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09" w:rsidRDefault="0021037A">
      <w:r w:rsidRPr="0021037A">
        <w:rPr>
          <w:noProof/>
          <w:lang w:eastAsia="en-GB"/>
        </w:rPr>
        <w:drawing>
          <wp:inline distT="0" distB="0" distL="0" distR="0">
            <wp:extent cx="2886075" cy="2886075"/>
            <wp:effectExtent l="0" t="0" r="9525" b="9525"/>
            <wp:docPr id="1" name="Picture 1" descr="P:\marketing &amp; website\branding\Branding Guidelines and Resources\Logo_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amp; website\branding\Branding Guidelines and Resources\Logo_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rsidR="0021037A" w:rsidRDefault="0021037A"/>
    <w:p w:rsidR="0021037A" w:rsidRPr="00BC6F55" w:rsidRDefault="0021037A">
      <w:pPr>
        <w:rPr>
          <w:rFonts w:ascii="Arial" w:hAnsi="Arial" w:cs="Arial"/>
          <w:sz w:val="40"/>
          <w:szCs w:val="40"/>
        </w:rPr>
      </w:pPr>
      <w:r w:rsidRPr="00BC6F55">
        <w:rPr>
          <w:rFonts w:ascii="Arial" w:hAnsi="Arial" w:cs="Arial"/>
          <w:sz w:val="40"/>
          <w:szCs w:val="40"/>
        </w:rPr>
        <w:t>Large Print Guide</w:t>
      </w: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Pr="003419BF" w:rsidRDefault="0021037A">
      <w:pPr>
        <w:rPr>
          <w:rFonts w:ascii="Arial" w:hAnsi="Arial" w:cs="Arial"/>
          <w:b/>
          <w:sz w:val="40"/>
          <w:szCs w:val="40"/>
        </w:rPr>
      </w:pPr>
      <w:r w:rsidRPr="003419BF">
        <w:rPr>
          <w:rFonts w:ascii="Arial" w:hAnsi="Arial" w:cs="Arial"/>
          <w:b/>
          <w:sz w:val="40"/>
          <w:szCs w:val="40"/>
        </w:rPr>
        <w:lastRenderedPageBreak/>
        <w:t>Welcome</w:t>
      </w:r>
    </w:p>
    <w:p w:rsidR="0021037A" w:rsidRDefault="0021037A">
      <w:pPr>
        <w:rPr>
          <w:sz w:val="40"/>
          <w:szCs w:val="40"/>
        </w:rPr>
      </w:pPr>
    </w:p>
    <w:p w:rsidR="0021037A" w:rsidRDefault="0021037A">
      <w:pPr>
        <w:rPr>
          <w:rFonts w:ascii="Arial" w:hAnsi="Arial" w:cs="Arial"/>
          <w:color w:val="000000"/>
          <w:sz w:val="40"/>
          <w:szCs w:val="40"/>
        </w:rPr>
      </w:pPr>
      <w:r w:rsidRPr="0021037A">
        <w:rPr>
          <w:rFonts w:ascii="Arial" w:hAnsi="Arial" w:cs="Arial"/>
          <w:color w:val="000000"/>
          <w:sz w:val="40"/>
          <w:szCs w:val="40"/>
        </w:rPr>
        <w:t>Experience the world’s greatest sport at the National Football Museum. Whether you’re a football fanatic, visit</w:t>
      </w:r>
      <w:r>
        <w:rPr>
          <w:rFonts w:ascii="Arial" w:hAnsi="Arial" w:cs="Arial"/>
          <w:color w:val="000000"/>
          <w:sz w:val="40"/>
          <w:szCs w:val="40"/>
        </w:rPr>
        <w:t>ing</w:t>
      </w:r>
      <w:r w:rsidRPr="0021037A">
        <w:rPr>
          <w:rFonts w:ascii="Arial" w:hAnsi="Arial" w:cs="Arial"/>
          <w:color w:val="000000"/>
          <w:sz w:val="40"/>
          <w:szCs w:val="40"/>
        </w:rPr>
        <w:t xml:space="preserve"> with your family or on a weekend break to the great city of Manchester, we want you to enjoy your visit to the world’s biggest and be</w:t>
      </w:r>
      <w:r>
        <w:rPr>
          <w:rFonts w:ascii="Arial" w:hAnsi="Arial" w:cs="Arial"/>
          <w:color w:val="000000"/>
          <w:sz w:val="40"/>
          <w:szCs w:val="40"/>
        </w:rPr>
        <w:t>st football museum.</w:t>
      </w:r>
    </w:p>
    <w:p w:rsidR="0021037A" w:rsidRDefault="0021037A">
      <w:pPr>
        <w:rPr>
          <w:rFonts w:ascii="Arial" w:hAnsi="Arial" w:cs="Arial"/>
          <w:color w:val="000000"/>
          <w:sz w:val="40"/>
          <w:szCs w:val="40"/>
        </w:rPr>
      </w:pPr>
    </w:p>
    <w:p w:rsidR="0021037A" w:rsidRDefault="0021037A">
      <w:pPr>
        <w:rPr>
          <w:rFonts w:ascii="Arial" w:hAnsi="Arial" w:cs="Arial"/>
          <w:sz w:val="40"/>
          <w:szCs w:val="40"/>
        </w:rPr>
      </w:pPr>
      <w:r>
        <w:rPr>
          <w:rFonts w:ascii="Arial" w:hAnsi="Arial" w:cs="Arial"/>
          <w:sz w:val="40"/>
          <w:szCs w:val="40"/>
        </w:rPr>
        <w:t>W</w:t>
      </w:r>
      <w:r w:rsidRPr="0021037A">
        <w:rPr>
          <w:rFonts w:ascii="Arial" w:hAnsi="Arial" w:cs="Arial"/>
          <w:sz w:val="40"/>
          <w:szCs w:val="40"/>
        </w:rPr>
        <w:t xml:space="preserve">e need your support. A donation of just £3 will help us enhance our galleries and </w:t>
      </w:r>
      <w:r>
        <w:rPr>
          <w:rFonts w:ascii="Arial" w:hAnsi="Arial" w:cs="Arial"/>
          <w:sz w:val="40"/>
          <w:szCs w:val="40"/>
        </w:rPr>
        <w:t>maintain our</w:t>
      </w:r>
      <w:r w:rsidRPr="0021037A">
        <w:rPr>
          <w:rFonts w:ascii="Arial" w:hAnsi="Arial" w:cs="Arial"/>
          <w:sz w:val="40"/>
          <w:szCs w:val="40"/>
        </w:rPr>
        <w:t xml:space="preserve"> site and collections for current and future audiences. If you would like to help, please look out for our donation boxes around the Museum.</w:t>
      </w:r>
    </w:p>
    <w:p w:rsidR="0021037A" w:rsidRDefault="0021037A">
      <w:pPr>
        <w:rPr>
          <w:rFonts w:ascii="Arial" w:hAnsi="Arial" w:cs="Arial"/>
          <w:sz w:val="40"/>
          <w:szCs w:val="40"/>
        </w:rPr>
      </w:pPr>
    </w:p>
    <w:p w:rsidR="0021037A" w:rsidRPr="0021037A" w:rsidRDefault="0021037A">
      <w:pPr>
        <w:rPr>
          <w:rFonts w:ascii="Arial" w:hAnsi="Arial" w:cs="Arial"/>
          <w:sz w:val="40"/>
          <w:szCs w:val="40"/>
        </w:rPr>
      </w:pPr>
      <w:r>
        <w:rPr>
          <w:rFonts w:ascii="Arial" w:hAnsi="Arial" w:cs="Arial"/>
          <w:sz w:val="40"/>
          <w:szCs w:val="40"/>
        </w:rPr>
        <w:t>Thank you.</w:t>
      </w: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3419BF">
      <w:pPr>
        <w:rPr>
          <w:rFonts w:ascii="Arial" w:hAnsi="Arial" w:cs="Arial"/>
          <w:b/>
          <w:sz w:val="40"/>
          <w:szCs w:val="40"/>
        </w:rPr>
      </w:pPr>
      <w:r w:rsidRPr="003419BF">
        <w:rPr>
          <w:rFonts w:ascii="Arial" w:hAnsi="Arial" w:cs="Arial"/>
          <w:b/>
          <w:sz w:val="40"/>
          <w:szCs w:val="40"/>
        </w:rPr>
        <w:lastRenderedPageBreak/>
        <w:t>Access</w:t>
      </w:r>
    </w:p>
    <w:p w:rsidR="003419BF" w:rsidRDefault="003419BF">
      <w:pPr>
        <w:rPr>
          <w:rFonts w:ascii="Arial" w:hAnsi="Arial" w:cs="Arial"/>
          <w:b/>
          <w:sz w:val="40"/>
          <w:szCs w:val="40"/>
        </w:rPr>
      </w:pPr>
    </w:p>
    <w:p w:rsidR="002F24DA"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Automatic door access at main entrance</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Staffed Lift to all floors</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Ramps to all raised areas</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Disabled parking on Todd Street (outside Victoria Station)</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 xml:space="preserve">130+ disabled parking spaces in the nearby NCPs (Arena, Exchange, </w:t>
      </w:r>
      <w:proofErr w:type="spellStart"/>
      <w:r w:rsidRPr="003419BF">
        <w:rPr>
          <w:rFonts w:ascii="Arial" w:eastAsia="Times New Roman" w:hAnsi="Arial" w:cs="Arial"/>
          <w:color w:val="000000"/>
          <w:sz w:val="40"/>
          <w:szCs w:val="40"/>
          <w:lang w:eastAsia="en-GB"/>
        </w:rPr>
        <w:t>Shudehill</w:t>
      </w:r>
      <w:proofErr w:type="spellEnd"/>
      <w:r w:rsidRPr="003419BF">
        <w:rPr>
          <w:rFonts w:ascii="Arial" w:eastAsia="Times New Roman" w:hAnsi="Arial" w:cs="Arial"/>
          <w:color w:val="000000"/>
          <w:sz w:val="40"/>
          <w:szCs w:val="40"/>
          <w:lang w:eastAsia="en-GB"/>
        </w:rPr>
        <w:t>, High Street)</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Accessible toilets on ground floor and levels 1, 2 and 4</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Assistance animals permitted</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Water bowls available for assistance animals</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Wheelchairs on request (please call before your visit so we can make sure one is available)</w:t>
      </w:r>
    </w:p>
    <w:p w:rsid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Guided tours on request</w:t>
      </w:r>
    </w:p>
    <w:p w:rsidR="00A5157B" w:rsidRDefault="00A5157B" w:rsidP="00A5157B">
      <w:pPr>
        <w:spacing w:before="100" w:beforeAutospacing="1" w:after="100" w:afterAutospacing="1" w:line="360" w:lineRule="auto"/>
        <w:rPr>
          <w:rFonts w:ascii="Arial" w:eastAsia="Times New Roman" w:hAnsi="Arial" w:cs="Arial"/>
          <w:color w:val="000000"/>
          <w:sz w:val="40"/>
          <w:szCs w:val="40"/>
          <w:lang w:eastAsia="en-GB"/>
        </w:rPr>
      </w:pPr>
    </w:p>
    <w:p w:rsidR="00A5157B" w:rsidRDefault="00A5157B" w:rsidP="00A5157B">
      <w:pPr>
        <w:spacing w:before="100" w:beforeAutospacing="1" w:after="100" w:afterAutospacing="1" w:line="360" w:lineRule="auto"/>
        <w:rPr>
          <w:rFonts w:ascii="Arial" w:eastAsia="Times New Roman" w:hAnsi="Arial" w:cs="Arial"/>
          <w:color w:val="000000"/>
          <w:sz w:val="40"/>
          <w:szCs w:val="40"/>
          <w:lang w:eastAsia="en-GB"/>
        </w:rPr>
      </w:pPr>
    </w:p>
    <w:p w:rsidR="00A5157B" w:rsidRDefault="00A5157B" w:rsidP="00A5157B">
      <w:pPr>
        <w:spacing w:before="100" w:beforeAutospacing="1" w:after="100" w:afterAutospacing="1" w:line="360" w:lineRule="auto"/>
        <w:rPr>
          <w:rFonts w:ascii="Arial" w:eastAsia="Times New Roman" w:hAnsi="Arial" w:cs="Arial"/>
          <w:color w:val="000000"/>
          <w:sz w:val="40"/>
          <w:szCs w:val="40"/>
          <w:lang w:eastAsia="en-GB"/>
        </w:rPr>
      </w:pPr>
    </w:p>
    <w:p w:rsidR="00A5157B" w:rsidRDefault="00A5157B" w:rsidP="00BC6F55">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b/>
          <w:color w:val="000000"/>
          <w:sz w:val="40"/>
          <w:szCs w:val="40"/>
          <w:lang w:eastAsia="en-GB"/>
        </w:rPr>
        <w:lastRenderedPageBreak/>
        <w:t>General Notices</w:t>
      </w:r>
    </w:p>
    <w:p w:rsidR="00BC6F55" w:rsidRDefault="00BC6F55"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NFM is open form 10am – 5pm every day.</w:t>
      </w:r>
    </w:p>
    <w:p w:rsidR="00BC6F55" w:rsidRDefault="00BC6F55"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The museum is closed 24</w:t>
      </w:r>
      <w:r w:rsidRPr="00BC6F55">
        <w:rPr>
          <w:rFonts w:ascii="Arial" w:eastAsia="Times New Roman" w:hAnsi="Arial" w:cs="Arial"/>
          <w:color w:val="000000"/>
          <w:sz w:val="40"/>
          <w:szCs w:val="40"/>
          <w:vertAlign w:val="superscript"/>
          <w:lang w:eastAsia="en-GB"/>
        </w:rPr>
        <w:t>th</w:t>
      </w:r>
      <w:r>
        <w:rPr>
          <w:rFonts w:ascii="Arial" w:eastAsia="Times New Roman" w:hAnsi="Arial" w:cs="Arial"/>
          <w:color w:val="000000"/>
          <w:sz w:val="40"/>
          <w:szCs w:val="40"/>
          <w:lang w:eastAsia="en-GB"/>
        </w:rPr>
        <w:t>, 25</w:t>
      </w:r>
      <w:r w:rsidRPr="00BC6F55">
        <w:rPr>
          <w:rFonts w:ascii="Arial" w:eastAsia="Times New Roman" w:hAnsi="Arial" w:cs="Arial"/>
          <w:color w:val="000000"/>
          <w:sz w:val="40"/>
          <w:szCs w:val="40"/>
          <w:vertAlign w:val="superscript"/>
          <w:lang w:eastAsia="en-GB"/>
        </w:rPr>
        <w:t>th</w:t>
      </w:r>
      <w:r>
        <w:rPr>
          <w:rFonts w:ascii="Arial" w:eastAsia="Times New Roman" w:hAnsi="Arial" w:cs="Arial"/>
          <w:color w:val="000000"/>
          <w:sz w:val="40"/>
          <w:szCs w:val="40"/>
          <w:lang w:eastAsia="en-GB"/>
        </w:rPr>
        <w:t>, 26</w:t>
      </w:r>
      <w:r w:rsidRPr="00BC6F55">
        <w:rPr>
          <w:rFonts w:ascii="Arial" w:eastAsia="Times New Roman" w:hAnsi="Arial" w:cs="Arial"/>
          <w:color w:val="000000"/>
          <w:sz w:val="40"/>
          <w:szCs w:val="40"/>
          <w:vertAlign w:val="superscript"/>
          <w:lang w:eastAsia="en-GB"/>
        </w:rPr>
        <w:t>th</w:t>
      </w:r>
      <w:r>
        <w:rPr>
          <w:rFonts w:ascii="Arial" w:eastAsia="Times New Roman" w:hAnsi="Arial" w:cs="Arial"/>
          <w:color w:val="000000"/>
          <w:sz w:val="40"/>
          <w:szCs w:val="40"/>
          <w:lang w:eastAsia="en-GB"/>
        </w:rPr>
        <w:t xml:space="preserve"> of December and 1</w:t>
      </w:r>
      <w:r w:rsidRPr="00BC6F55">
        <w:rPr>
          <w:rFonts w:ascii="Arial" w:eastAsia="Times New Roman" w:hAnsi="Arial" w:cs="Arial"/>
          <w:color w:val="000000"/>
          <w:sz w:val="40"/>
          <w:szCs w:val="40"/>
          <w:vertAlign w:val="superscript"/>
          <w:lang w:eastAsia="en-GB"/>
        </w:rPr>
        <w:t>st</w:t>
      </w:r>
      <w:r>
        <w:rPr>
          <w:rFonts w:ascii="Arial" w:eastAsia="Times New Roman" w:hAnsi="Arial" w:cs="Arial"/>
          <w:color w:val="000000"/>
          <w:sz w:val="40"/>
          <w:szCs w:val="40"/>
          <w:lang w:eastAsia="en-GB"/>
        </w:rPr>
        <w:t xml:space="preserve"> January</w:t>
      </w:r>
    </w:p>
    <w:p w:rsidR="00BC6F55" w:rsidRDefault="00BC6F55"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Photography is permitted in our galleries providing it is not for commercial purposes.</w:t>
      </w:r>
      <w:r w:rsidR="00AF6382">
        <w:rPr>
          <w:rFonts w:ascii="Arial" w:eastAsia="Times New Roman" w:hAnsi="Arial" w:cs="Arial"/>
          <w:color w:val="000000"/>
          <w:sz w:val="40"/>
          <w:szCs w:val="40"/>
          <w:lang w:eastAsia="en-GB"/>
        </w:rPr>
        <w:t xml:space="preserve"> No tripods please.</w:t>
      </w:r>
    </w:p>
    <w:p w:rsidR="00BC6F55" w:rsidRDefault="00232FCD"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Children under </w:t>
      </w:r>
      <w:r w:rsidR="006E26A5">
        <w:rPr>
          <w:rFonts w:ascii="Arial" w:eastAsia="Times New Roman" w:hAnsi="Arial" w:cs="Arial"/>
          <w:color w:val="000000"/>
          <w:sz w:val="40"/>
          <w:szCs w:val="40"/>
          <w:lang w:eastAsia="en-GB"/>
        </w:rPr>
        <w:t>16</w:t>
      </w:r>
      <w:r>
        <w:rPr>
          <w:rFonts w:ascii="Arial" w:eastAsia="Times New Roman" w:hAnsi="Arial" w:cs="Arial"/>
          <w:color w:val="000000"/>
          <w:sz w:val="40"/>
          <w:szCs w:val="40"/>
          <w:lang w:eastAsia="en-GB"/>
        </w:rPr>
        <w:t xml:space="preserve"> mu</w:t>
      </w:r>
      <w:bookmarkStart w:id="0" w:name="_GoBack"/>
      <w:bookmarkEnd w:id="0"/>
      <w:r>
        <w:rPr>
          <w:rFonts w:ascii="Arial" w:eastAsia="Times New Roman" w:hAnsi="Arial" w:cs="Arial"/>
          <w:color w:val="000000"/>
          <w:sz w:val="40"/>
          <w:szCs w:val="40"/>
          <w:lang w:eastAsia="en-GB"/>
        </w:rPr>
        <w:t>st be accompanied by an adult at all times.</w:t>
      </w:r>
    </w:p>
    <w:p w:rsidR="00232FCD" w:rsidRDefault="00232FCD"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Eating and drinking is not allowed in our galleries.</w:t>
      </w:r>
    </w:p>
    <w:p w:rsidR="00C13AC2" w:rsidRDefault="00C13AC2"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 private prayer space can be made available on request.</w:t>
      </w:r>
    </w:p>
    <w:p w:rsidR="00AF6382" w:rsidRDefault="00AF6382"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Free Wi-Fi is accessible on the ground floor: look for ‘Football Museum Free Wi-Fi’.</w:t>
      </w: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p>
    <w:p w:rsidR="00C13AC2" w:rsidRDefault="00C13AC2" w:rsidP="00C13AC2">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b/>
          <w:color w:val="000000"/>
          <w:sz w:val="40"/>
          <w:szCs w:val="40"/>
          <w:lang w:eastAsia="en-GB"/>
        </w:rPr>
        <w:lastRenderedPageBreak/>
        <w:t>Facilities</w:t>
      </w:r>
    </w:p>
    <w:p w:rsidR="00C13AC2" w:rsidRPr="00C13AC2" w:rsidRDefault="00C13AC2" w:rsidP="00C13AC2">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color w:val="000000"/>
          <w:sz w:val="40"/>
          <w:szCs w:val="40"/>
          <w:lang w:eastAsia="en-GB"/>
        </w:rPr>
        <w:t>Ground Floor</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Café</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Shop</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Accessible toilet + baby change</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Information desk</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Lift</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Wheelchair hire</w:t>
      </w:r>
    </w:p>
    <w:p w:rsidR="006C27A2" w:rsidRDefault="006C27A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Cloakroom</w:t>
      </w: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Level 1</w:t>
      </w:r>
    </w:p>
    <w:p w:rsidR="00C13AC2" w:rsidRDefault="00C13AC2" w:rsidP="00C13AC2">
      <w:pPr>
        <w:pStyle w:val="ListParagraph"/>
        <w:numPr>
          <w:ilvl w:val="0"/>
          <w:numId w:val="7"/>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Accessible toilet</w:t>
      </w:r>
      <w:r w:rsidR="00EB079F">
        <w:rPr>
          <w:rFonts w:ascii="Arial" w:eastAsia="Times New Roman" w:hAnsi="Arial" w:cs="Arial"/>
          <w:color w:val="000000"/>
          <w:sz w:val="40"/>
          <w:szCs w:val="40"/>
          <w:lang w:eastAsia="en-GB"/>
        </w:rPr>
        <w:t xml:space="preserve"> + baby change</w:t>
      </w:r>
    </w:p>
    <w:p w:rsidR="00C13AC2" w:rsidRDefault="00C13AC2" w:rsidP="00C13AC2">
      <w:pPr>
        <w:pStyle w:val="ListParagraph"/>
        <w:numPr>
          <w:ilvl w:val="0"/>
          <w:numId w:val="7"/>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Lift</w:t>
      </w: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Level 2</w:t>
      </w:r>
    </w:p>
    <w:p w:rsidR="00C13AC2" w:rsidRDefault="00C13AC2" w:rsidP="00C13AC2">
      <w:pPr>
        <w:pStyle w:val="ListParagraph"/>
        <w:numPr>
          <w:ilvl w:val="0"/>
          <w:numId w:val="8"/>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Accessible toilet + baby change</w:t>
      </w:r>
    </w:p>
    <w:p w:rsidR="00C13AC2" w:rsidRDefault="00C13AC2" w:rsidP="00C13AC2">
      <w:pPr>
        <w:pStyle w:val="ListParagraph"/>
        <w:numPr>
          <w:ilvl w:val="0"/>
          <w:numId w:val="8"/>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Information desk</w:t>
      </w:r>
    </w:p>
    <w:p w:rsidR="00C13AC2" w:rsidRDefault="00C13AC2" w:rsidP="00C13AC2">
      <w:pPr>
        <w:pStyle w:val="ListParagraph"/>
        <w:numPr>
          <w:ilvl w:val="0"/>
          <w:numId w:val="8"/>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Lift</w:t>
      </w:r>
    </w:p>
    <w:p w:rsidR="00C13AC2" w:rsidRDefault="00C13AC2" w:rsidP="00C13AC2">
      <w:pPr>
        <w:pStyle w:val="ListParagraph"/>
        <w:spacing w:before="100" w:beforeAutospacing="1" w:after="100" w:afterAutospacing="1" w:line="360" w:lineRule="auto"/>
        <w:rPr>
          <w:rFonts w:ascii="Arial" w:eastAsia="Times New Roman" w:hAnsi="Arial" w:cs="Arial"/>
          <w:color w:val="000000"/>
          <w:sz w:val="40"/>
          <w:szCs w:val="40"/>
          <w:lang w:eastAsia="en-GB"/>
        </w:rPr>
      </w:pP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p>
    <w:p w:rsidR="00C13AC2" w:rsidRDefault="006C27A2"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b/>
          <w:color w:val="000000"/>
          <w:sz w:val="40"/>
          <w:szCs w:val="40"/>
          <w:lang w:eastAsia="en-GB"/>
        </w:rPr>
        <w:t>Galleries</w:t>
      </w:r>
    </w:p>
    <w:p w:rsidR="006C27A2" w:rsidRPr="00BF5FE7" w:rsidRDefault="006C27A2" w:rsidP="00C13AC2">
      <w:pPr>
        <w:spacing w:before="100" w:beforeAutospacing="1" w:after="100" w:afterAutospacing="1" w:line="360" w:lineRule="auto"/>
        <w:rPr>
          <w:rFonts w:ascii="Arial" w:eastAsia="Times New Roman" w:hAnsi="Arial" w:cs="Arial"/>
          <w:b/>
          <w:color w:val="000000"/>
          <w:sz w:val="40"/>
          <w:szCs w:val="40"/>
          <w:lang w:eastAsia="en-GB"/>
        </w:rPr>
      </w:pPr>
      <w:r w:rsidRPr="00BF5FE7">
        <w:rPr>
          <w:rFonts w:ascii="Arial" w:eastAsia="Times New Roman" w:hAnsi="Arial" w:cs="Arial"/>
          <w:b/>
          <w:color w:val="000000"/>
          <w:sz w:val="40"/>
          <w:szCs w:val="40"/>
          <w:lang w:eastAsia="en-GB"/>
        </w:rPr>
        <w:t>Hall of Fame</w:t>
      </w:r>
    </w:p>
    <w:p w:rsidR="006C27A2" w:rsidRDefault="006C27A2"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Discover which players, teams and managers have made it into the Hall of Fame. Keep an eye out for pop up events, exhibitions and activities here at weekends and during school holidays</w:t>
      </w:r>
      <w:r w:rsidR="00BF5FE7">
        <w:rPr>
          <w:rFonts w:ascii="Arial" w:eastAsia="Times New Roman" w:hAnsi="Arial" w:cs="Arial"/>
          <w:color w:val="000000"/>
          <w:sz w:val="40"/>
          <w:szCs w:val="40"/>
          <w:lang w:eastAsia="en-GB"/>
        </w:rPr>
        <w:t>. The shop, café, cloakroom and ATM are on this floor. Toilets, changing facilities and entrance to The Suite, our private meeting area, can also be found on this floor.</w:t>
      </w:r>
    </w:p>
    <w:p w:rsidR="00BF5FE7" w:rsidRDefault="00BF5FE7" w:rsidP="00C13AC2">
      <w:pPr>
        <w:spacing w:before="100" w:beforeAutospacing="1" w:after="100" w:afterAutospacing="1" w:line="360" w:lineRule="auto"/>
        <w:rPr>
          <w:rFonts w:ascii="Arial" w:eastAsia="Times New Roman" w:hAnsi="Arial" w:cs="Arial"/>
          <w:color w:val="000000"/>
          <w:sz w:val="40"/>
          <w:szCs w:val="40"/>
          <w:lang w:eastAsia="en-GB"/>
        </w:rPr>
      </w:pPr>
      <w:r w:rsidRPr="00BF5FE7">
        <w:rPr>
          <w:rFonts w:ascii="Arial" w:eastAsia="Times New Roman" w:hAnsi="Arial" w:cs="Arial"/>
          <w:b/>
          <w:color w:val="000000"/>
          <w:sz w:val="40"/>
          <w:szCs w:val="40"/>
          <w:lang w:eastAsia="en-GB"/>
        </w:rPr>
        <w:t>Level 1</w:t>
      </w:r>
    </w:p>
    <w:p w:rsidR="00BF5FE7" w:rsidRDefault="00BF5FE7"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Stories of the game: Find out how a winter pastime became a global obsession over 150 years. Packed full of famous objects, from the ball used in the 1966 World Cup final, to </w:t>
      </w:r>
      <w:proofErr w:type="spellStart"/>
      <w:r>
        <w:rPr>
          <w:rFonts w:ascii="Arial" w:eastAsia="Times New Roman" w:hAnsi="Arial" w:cs="Arial"/>
          <w:color w:val="000000"/>
          <w:sz w:val="40"/>
          <w:szCs w:val="40"/>
          <w:lang w:eastAsia="en-GB"/>
        </w:rPr>
        <w:t>Maradona’s</w:t>
      </w:r>
      <w:proofErr w:type="spellEnd"/>
      <w:r>
        <w:rPr>
          <w:rFonts w:ascii="Arial" w:eastAsia="Times New Roman" w:hAnsi="Arial" w:cs="Arial"/>
          <w:color w:val="000000"/>
          <w:sz w:val="40"/>
          <w:szCs w:val="40"/>
          <w:lang w:eastAsia="en-GB"/>
        </w:rPr>
        <w:t xml:space="preserve"> ‘Hand of God’ shirt and the only Victoria Cross awarded </w:t>
      </w:r>
      <w:r>
        <w:rPr>
          <w:rFonts w:ascii="Arial" w:eastAsia="Times New Roman" w:hAnsi="Arial" w:cs="Arial"/>
          <w:color w:val="000000"/>
          <w:sz w:val="40"/>
          <w:szCs w:val="40"/>
          <w:lang w:eastAsia="en-GB"/>
        </w:rPr>
        <w:lastRenderedPageBreak/>
        <w:t>to a footballer. Also home to Football Plus+ commentary challenge.</w:t>
      </w:r>
    </w:p>
    <w:p w:rsidR="00BF5FE7" w:rsidRDefault="00BF5FE7" w:rsidP="00C13AC2">
      <w:pPr>
        <w:spacing w:before="100" w:beforeAutospacing="1" w:after="100" w:afterAutospacing="1" w:line="360" w:lineRule="auto"/>
        <w:rPr>
          <w:rFonts w:ascii="Arial" w:eastAsia="Times New Roman" w:hAnsi="Arial" w:cs="Arial"/>
          <w:b/>
          <w:color w:val="000000"/>
          <w:sz w:val="40"/>
          <w:szCs w:val="40"/>
          <w:lang w:eastAsia="en-GB"/>
        </w:rPr>
      </w:pPr>
      <w:r w:rsidRPr="00BF5FE7">
        <w:rPr>
          <w:rFonts w:ascii="Arial" w:eastAsia="Times New Roman" w:hAnsi="Arial" w:cs="Arial"/>
          <w:b/>
          <w:color w:val="000000"/>
          <w:sz w:val="40"/>
          <w:szCs w:val="40"/>
          <w:lang w:eastAsia="en-GB"/>
        </w:rPr>
        <w:t>Level 2</w:t>
      </w:r>
    </w:p>
    <w:p w:rsidR="00BF5FE7" w:rsidRDefault="00BF5FE7"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Playing the Game: Show you’ve got what it takes with our five fantastic Football Plus+ challenges, including the Penalty Shootout (featuring the goals from England Euro 96 victories). Get physical with the Treatment Table and prove your referee credentials with You Are </w:t>
      </w:r>
      <w:proofErr w:type="gramStart"/>
      <w:r>
        <w:rPr>
          <w:rFonts w:ascii="Arial" w:eastAsia="Times New Roman" w:hAnsi="Arial" w:cs="Arial"/>
          <w:color w:val="000000"/>
          <w:sz w:val="40"/>
          <w:szCs w:val="40"/>
          <w:lang w:eastAsia="en-GB"/>
        </w:rPr>
        <w:t>The</w:t>
      </w:r>
      <w:proofErr w:type="gramEnd"/>
      <w:r>
        <w:rPr>
          <w:rFonts w:ascii="Arial" w:eastAsia="Times New Roman" w:hAnsi="Arial" w:cs="Arial"/>
          <w:color w:val="000000"/>
          <w:sz w:val="40"/>
          <w:szCs w:val="40"/>
          <w:lang w:eastAsia="en-GB"/>
        </w:rPr>
        <w:t xml:space="preserve"> Ref!</w:t>
      </w:r>
    </w:p>
    <w:p w:rsidR="00BF5FE7" w:rsidRDefault="00BF5FE7" w:rsidP="00C13AC2">
      <w:pPr>
        <w:spacing w:before="100" w:beforeAutospacing="1" w:after="100" w:afterAutospacing="1" w:line="360" w:lineRule="auto"/>
        <w:rPr>
          <w:rFonts w:ascii="Arial" w:eastAsia="Times New Roman" w:hAnsi="Arial" w:cs="Arial"/>
          <w:b/>
          <w:color w:val="000000"/>
          <w:sz w:val="40"/>
          <w:szCs w:val="40"/>
          <w:lang w:eastAsia="en-GB"/>
        </w:rPr>
      </w:pPr>
      <w:r w:rsidRPr="00BF5FE7">
        <w:rPr>
          <w:rFonts w:ascii="Arial" w:eastAsia="Times New Roman" w:hAnsi="Arial" w:cs="Arial"/>
          <w:b/>
          <w:color w:val="000000"/>
          <w:sz w:val="40"/>
          <w:szCs w:val="40"/>
          <w:lang w:eastAsia="en-GB"/>
        </w:rPr>
        <w:t>Level 3</w:t>
      </w:r>
    </w:p>
    <w:p w:rsidR="00BF5FE7" w:rsidRDefault="003B5C35"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Changing Exhibitions: Our exhibitions change every six months. Check out what’s currently showing.</w:t>
      </w:r>
    </w:p>
    <w:p w:rsidR="003B5C35" w:rsidRDefault="003B5C35" w:rsidP="00C13AC2">
      <w:pPr>
        <w:spacing w:before="100" w:beforeAutospacing="1" w:after="100" w:afterAutospacing="1" w:line="360" w:lineRule="auto"/>
        <w:rPr>
          <w:rFonts w:ascii="Arial" w:eastAsia="Times New Roman" w:hAnsi="Arial" w:cs="Arial"/>
          <w:b/>
          <w:color w:val="000000"/>
          <w:sz w:val="40"/>
          <w:szCs w:val="40"/>
          <w:lang w:eastAsia="en-GB"/>
        </w:rPr>
      </w:pPr>
      <w:r w:rsidRPr="003B5C35">
        <w:rPr>
          <w:rFonts w:ascii="Arial" w:eastAsia="Times New Roman" w:hAnsi="Arial" w:cs="Arial"/>
          <w:b/>
          <w:color w:val="000000"/>
          <w:sz w:val="40"/>
          <w:szCs w:val="40"/>
          <w:lang w:eastAsia="en-GB"/>
        </w:rPr>
        <w:t>Level 4</w:t>
      </w:r>
    </w:p>
    <w:p w:rsidR="00C13AC2" w:rsidRDefault="003B5C35"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Learning, conference and exhibition space.</w:t>
      </w:r>
    </w:p>
    <w:p w:rsidR="003B5C35" w:rsidRDefault="003B5C35" w:rsidP="00C13AC2">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b/>
          <w:color w:val="000000"/>
          <w:sz w:val="40"/>
          <w:szCs w:val="40"/>
          <w:lang w:eastAsia="en-GB"/>
        </w:rPr>
        <w:t>Level 5 &amp; 6</w:t>
      </w:r>
    </w:p>
    <w:p w:rsidR="003B5C35" w:rsidRDefault="003B5C35"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The Suite is our great meeting and events space.</w:t>
      </w:r>
    </w:p>
    <w:p w:rsidR="00B769EF" w:rsidRDefault="00B769EF" w:rsidP="00C13AC2">
      <w:pPr>
        <w:spacing w:before="100" w:beforeAutospacing="1" w:after="100" w:afterAutospacing="1" w:line="360" w:lineRule="auto"/>
        <w:rPr>
          <w:rFonts w:ascii="Arial" w:eastAsia="Times New Roman" w:hAnsi="Arial" w:cs="Arial"/>
          <w:b/>
          <w:color w:val="000000"/>
          <w:sz w:val="40"/>
          <w:szCs w:val="40"/>
          <w:lang w:eastAsia="en-GB"/>
        </w:rPr>
      </w:pPr>
      <w:r w:rsidRPr="00B769EF">
        <w:rPr>
          <w:rFonts w:ascii="Arial" w:eastAsia="Times New Roman" w:hAnsi="Arial" w:cs="Arial"/>
          <w:b/>
          <w:color w:val="000000"/>
          <w:sz w:val="40"/>
          <w:szCs w:val="40"/>
          <w:lang w:eastAsia="en-GB"/>
        </w:rPr>
        <w:lastRenderedPageBreak/>
        <w:t>Football Plus+</w:t>
      </w:r>
    </w:p>
    <w:p w:rsidR="00676D66" w:rsidRPr="00676D66" w:rsidRDefault="00676D66"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Across the museum there are 7 great chances for you to prove your skills, compete with friends and get a memento of your visit. Purchase your tickets from one of our Museum Assistants at any information desk.</w:t>
      </w:r>
    </w:p>
    <w:p w:rsidR="00B769EF" w:rsidRDefault="00676D66" w:rsidP="00C13AC2">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b/>
          <w:color w:val="000000"/>
          <w:sz w:val="40"/>
          <w:szCs w:val="40"/>
          <w:lang w:eastAsia="en-GB"/>
        </w:rPr>
        <w:t>Season Ticket</w:t>
      </w:r>
    </w:p>
    <w:p w:rsidR="00676D66" w:rsidRDefault="00676D66"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Get great value when you buy our Season Ticket, including:</w:t>
      </w:r>
    </w:p>
    <w:p w:rsidR="00676D66" w:rsidRDefault="00676D66" w:rsidP="00676D66">
      <w:pPr>
        <w:pStyle w:val="ListParagraph"/>
        <w:numPr>
          <w:ilvl w:val="0"/>
          <w:numId w:val="10"/>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 family Football Plus+ ticket every time you visit for 12 months.</w:t>
      </w:r>
    </w:p>
    <w:p w:rsidR="00676D66" w:rsidRDefault="00676D66" w:rsidP="00676D66">
      <w:pPr>
        <w:pStyle w:val="ListParagraph"/>
        <w:numPr>
          <w:ilvl w:val="0"/>
          <w:numId w:val="10"/>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10% off in the National Football Museum Shop and Café.</w:t>
      </w:r>
    </w:p>
    <w:p w:rsidR="00676D66" w:rsidRDefault="00676D66" w:rsidP="00676D66">
      <w:pPr>
        <w:pStyle w:val="ListParagraph"/>
        <w:numPr>
          <w:ilvl w:val="0"/>
          <w:numId w:val="10"/>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Free photos with the Premier League trophy.</w:t>
      </w:r>
    </w:p>
    <w:p w:rsidR="00676D66" w:rsidRPr="00676D66" w:rsidRDefault="00676D66" w:rsidP="00676D66">
      <w:pPr>
        <w:pStyle w:val="ListParagraph"/>
        <w:spacing w:before="100" w:beforeAutospacing="1" w:after="100" w:afterAutospacing="1" w:line="360" w:lineRule="auto"/>
        <w:rPr>
          <w:rFonts w:ascii="Arial" w:eastAsia="Times New Roman" w:hAnsi="Arial" w:cs="Arial"/>
          <w:color w:val="000000"/>
          <w:sz w:val="40"/>
          <w:szCs w:val="40"/>
          <w:lang w:eastAsia="en-GB"/>
        </w:rPr>
      </w:pPr>
    </w:p>
    <w:p w:rsidR="00676D66" w:rsidRDefault="00676D66" w:rsidP="00C13AC2">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b/>
          <w:color w:val="000000"/>
          <w:sz w:val="40"/>
          <w:szCs w:val="40"/>
          <w:lang w:eastAsia="en-GB"/>
        </w:rPr>
        <w:t>Trophy Photos</w:t>
      </w:r>
    </w:p>
    <w:p w:rsidR="00676D66" w:rsidRDefault="00676D66"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Ever dreamt about winning the Premier League? The National Football Museum is the only place in </w:t>
      </w:r>
      <w:r>
        <w:rPr>
          <w:rFonts w:ascii="Arial" w:eastAsia="Times New Roman" w:hAnsi="Arial" w:cs="Arial"/>
          <w:color w:val="000000"/>
          <w:sz w:val="40"/>
          <w:szCs w:val="40"/>
          <w:lang w:eastAsia="en-GB"/>
        </w:rPr>
        <w:lastRenderedPageBreak/>
        <w:t>the world you can have your photo taken lifting the Premier League trophy.</w:t>
      </w:r>
    </w:p>
    <w:p w:rsidR="00676D66" w:rsidRDefault="00676D66" w:rsidP="00C13AC2">
      <w:pPr>
        <w:spacing w:before="100" w:beforeAutospacing="1" w:after="100" w:afterAutospacing="1" w:line="360" w:lineRule="auto"/>
        <w:rPr>
          <w:rFonts w:ascii="Arial" w:eastAsia="Times New Roman" w:hAnsi="Arial" w:cs="Arial"/>
          <w:b/>
          <w:color w:val="000000"/>
          <w:sz w:val="40"/>
          <w:szCs w:val="40"/>
          <w:lang w:eastAsia="en-GB"/>
        </w:rPr>
      </w:pPr>
      <w:r w:rsidRPr="00676D66">
        <w:rPr>
          <w:rFonts w:ascii="Arial" w:eastAsia="Times New Roman" w:hAnsi="Arial" w:cs="Arial"/>
          <w:b/>
          <w:color w:val="000000"/>
          <w:sz w:val="40"/>
          <w:szCs w:val="40"/>
          <w:lang w:eastAsia="en-GB"/>
        </w:rPr>
        <w:t>Shop</w:t>
      </w:r>
    </w:p>
    <w:p w:rsidR="00676D66" w:rsidRPr="00676D66" w:rsidRDefault="00374AE9"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If you are l</w:t>
      </w:r>
      <w:r w:rsidR="00676D66">
        <w:rPr>
          <w:rFonts w:ascii="Arial" w:eastAsia="Times New Roman" w:hAnsi="Arial" w:cs="Arial"/>
          <w:color w:val="000000"/>
          <w:sz w:val="40"/>
          <w:szCs w:val="40"/>
          <w:lang w:eastAsia="en-GB"/>
        </w:rPr>
        <w:t>ooking for a</w:t>
      </w:r>
      <w:r>
        <w:rPr>
          <w:rFonts w:ascii="Arial" w:eastAsia="Times New Roman" w:hAnsi="Arial" w:cs="Arial"/>
          <w:color w:val="000000"/>
          <w:sz w:val="40"/>
          <w:szCs w:val="40"/>
          <w:lang w:eastAsia="en-GB"/>
        </w:rPr>
        <w:t xml:space="preserve"> unique reminder of your visit our museum shop is the place for you. Pick up a gift card to help solve present buying dilemmas or visit our online shop for a brilliant selection. </w:t>
      </w:r>
    </w:p>
    <w:p w:rsidR="00676D66" w:rsidRPr="00B769EF" w:rsidRDefault="00676D66" w:rsidP="00C13AC2">
      <w:pPr>
        <w:spacing w:before="100" w:beforeAutospacing="1" w:after="100" w:afterAutospacing="1" w:line="360" w:lineRule="auto"/>
        <w:rPr>
          <w:rFonts w:ascii="Arial" w:eastAsia="Times New Roman" w:hAnsi="Arial" w:cs="Arial"/>
          <w:b/>
          <w:color w:val="000000"/>
          <w:sz w:val="40"/>
          <w:szCs w:val="40"/>
          <w:lang w:eastAsia="en-GB"/>
        </w:rPr>
      </w:pPr>
    </w:p>
    <w:p w:rsidR="003419BF" w:rsidRPr="00F4551A" w:rsidRDefault="00F4551A" w:rsidP="00F4551A">
      <w:pPr>
        <w:jc w:val="center"/>
        <w:rPr>
          <w:rFonts w:ascii="Arial" w:hAnsi="Arial" w:cs="Arial"/>
          <w:sz w:val="40"/>
          <w:szCs w:val="40"/>
        </w:rPr>
      </w:pPr>
      <w:r w:rsidRPr="00F4551A">
        <w:rPr>
          <w:rFonts w:ascii="Arial" w:hAnsi="Arial" w:cs="Arial"/>
          <w:sz w:val="40"/>
          <w:szCs w:val="40"/>
        </w:rPr>
        <w:t>Thank you for visiting the National Football Museum.</w:t>
      </w:r>
    </w:p>
    <w:sectPr w:rsidR="003419BF" w:rsidRPr="00F45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19CC"/>
    <w:multiLevelType w:val="hybridMultilevel"/>
    <w:tmpl w:val="BE88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56256"/>
    <w:multiLevelType w:val="hybridMultilevel"/>
    <w:tmpl w:val="8F06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6764"/>
    <w:multiLevelType w:val="hybridMultilevel"/>
    <w:tmpl w:val="6D72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C64C2"/>
    <w:multiLevelType w:val="hybridMultilevel"/>
    <w:tmpl w:val="4C5E34F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A7B7517"/>
    <w:multiLevelType w:val="hybridMultilevel"/>
    <w:tmpl w:val="6C5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C15FD"/>
    <w:multiLevelType w:val="hybridMultilevel"/>
    <w:tmpl w:val="69B2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B231E"/>
    <w:multiLevelType w:val="multilevel"/>
    <w:tmpl w:val="DF0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A15DA"/>
    <w:multiLevelType w:val="hybridMultilevel"/>
    <w:tmpl w:val="27A4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E6BD8"/>
    <w:multiLevelType w:val="hybridMultilevel"/>
    <w:tmpl w:val="158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F1735"/>
    <w:multiLevelType w:val="hybridMultilevel"/>
    <w:tmpl w:val="1B9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3"/>
  </w:num>
  <w:num w:numId="6">
    <w:abstractNumId w:val="4"/>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A"/>
    <w:rsid w:val="0021037A"/>
    <w:rsid w:val="00232FCD"/>
    <w:rsid w:val="002F24DA"/>
    <w:rsid w:val="003419BF"/>
    <w:rsid w:val="00374AE9"/>
    <w:rsid w:val="003B5C35"/>
    <w:rsid w:val="00676D66"/>
    <w:rsid w:val="006C27A2"/>
    <w:rsid w:val="006E26A5"/>
    <w:rsid w:val="008C3692"/>
    <w:rsid w:val="00A5157B"/>
    <w:rsid w:val="00A75A09"/>
    <w:rsid w:val="00AF6382"/>
    <w:rsid w:val="00B769EF"/>
    <w:rsid w:val="00BC6F55"/>
    <w:rsid w:val="00BF5FE7"/>
    <w:rsid w:val="00C13AC2"/>
    <w:rsid w:val="00EB079F"/>
    <w:rsid w:val="00F45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0AA22-2A29-41CD-ADEC-729FD5F2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Sharkey</dc:creator>
  <cp:keywords/>
  <dc:description/>
  <cp:lastModifiedBy>Michael Sharkey</cp:lastModifiedBy>
  <cp:revision>14</cp:revision>
  <dcterms:created xsi:type="dcterms:W3CDTF">2015-09-18T17:44:00Z</dcterms:created>
  <dcterms:modified xsi:type="dcterms:W3CDTF">2015-09-30T12:28:00Z</dcterms:modified>
</cp:coreProperties>
</file>