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51D" w:rsidRPr="008E1723" w:rsidRDefault="0084251D" w:rsidP="0084251D">
      <w:pPr>
        <w:spacing w:line="240" w:lineRule="auto"/>
        <w:jc w:val="center"/>
        <w:rPr>
          <w:rFonts w:ascii="Arial" w:hAnsi="Arial" w:cs="Arial"/>
          <w:b/>
          <w:color w:val="0D0D0D" w:themeColor="text1" w:themeTint="F2"/>
        </w:rPr>
      </w:pPr>
      <w:r w:rsidRPr="008E1723">
        <w:rPr>
          <w:rFonts w:ascii="Arial" w:hAnsi="Arial" w:cs="Arial"/>
          <w:b/>
          <w:noProof/>
          <w:color w:val="0D0D0D" w:themeColor="text1" w:themeTint="F2"/>
          <w:lang w:eastAsia="en-GB"/>
        </w:rPr>
        <w:drawing>
          <wp:anchor distT="0" distB="0" distL="114300" distR="114300" simplePos="0" relativeHeight="251659264" behindDoc="1" locked="0" layoutInCell="1" allowOverlap="1" wp14:anchorId="1E4A7F49" wp14:editId="2B01D72F">
            <wp:simplePos x="0" y="0"/>
            <wp:positionH relativeFrom="page">
              <wp:posOffset>257175</wp:posOffset>
            </wp:positionH>
            <wp:positionV relativeFrom="page">
              <wp:posOffset>295275</wp:posOffset>
            </wp:positionV>
            <wp:extent cx="809625" cy="268720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M_Full_Colour_Core_List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496" cy="2690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1723">
        <w:rPr>
          <w:rFonts w:ascii="Arial" w:hAnsi="Arial" w:cs="Arial"/>
          <w:b/>
          <w:color w:val="0D0D0D" w:themeColor="text1" w:themeTint="F2"/>
        </w:rPr>
        <w:t>NATIONAL FOOTBALL MUSEUM</w:t>
      </w:r>
      <w:r w:rsidRPr="008E1723">
        <w:rPr>
          <w:rFonts w:ascii="Arial" w:hAnsi="Arial" w:cs="Arial"/>
          <w:b/>
          <w:color w:val="0D0D0D" w:themeColor="text1" w:themeTint="F2"/>
        </w:rPr>
        <w:br/>
      </w:r>
      <w:r w:rsidR="00A0597B">
        <w:rPr>
          <w:rFonts w:ascii="Arial" w:hAnsi="Arial" w:cs="Arial"/>
          <w:b/>
          <w:color w:val="0D0D0D" w:themeColor="text1" w:themeTint="F2"/>
        </w:rPr>
        <w:t>VOLUNTEER ROLE</w:t>
      </w:r>
      <w:r w:rsidRPr="008E1723">
        <w:rPr>
          <w:rFonts w:ascii="Arial" w:hAnsi="Arial" w:cs="Arial"/>
          <w:b/>
          <w:color w:val="0D0D0D" w:themeColor="text1" w:themeTint="F2"/>
        </w:rPr>
        <w:t xml:space="preserve"> DESCRIPTION</w:t>
      </w:r>
    </w:p>
    <w:p w:rsidR="0084251D" w:rsidRPr="008E1723" w:rsidRDefault="0084251D" w:rsidP="0084251D">
      <w:pPr>
        <w:spacing w:line="240" w:lineRule="auto"/>
        <w:jc w:val="both"/>
        <w:rPr>
          <w:rFonts w:ascii="Arial" w:hAnsi="Arial" w:cs="Arial"/>
          <w:color w:val="0D0D0D" w:themeColor="text1" w:themeTint="F2"/>
        </w:rPr>
      </w:pPr>
    </w:p>
    <w:p w:rsidR="0084251D" w:rsidRPr="00D55AAE" w:rsidRDefault="0084251D" w:rsidP="0084251D">
      <w:pPr>
        <w:jc w:val="both"/>
        <w:rPr>
          <w:rFonts w:ascii="Arial" w:hAnsi="Arial" w:cs="Arial"/>
          <w:sz w:val="18"/>
          <w:szCs w:val="18"/>
        </w:rPr>
      </w:pPr>
    </w:p>
    <w:p w:rsidR="0084251D" w:rsidRPr="00565422" w:rsidRDefault="0084251D" w:rsidP="0084251D">
      <w:pPr>
        <w:jc w:val="both"/>
        <w:rPr>
          <w:rFonts w:ascii="Arial" w:hAnsi="Arial" w:cs="Arial"/>
          <w:b/>
          <w:sz w:val="18"/>
          <w:szCs w:val="18"/>
        </w:rPr>
      </w:pPr>
    </w:p>
    <w:p w:rsidR="00842E01" w:rsidRDefault="00842E01" w:rsidP="00842E01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8E1723">
        <w:rPr>
          <w:rFonts w:ascii="Arial" w:eastAsia="Times New Roman" w:hAnsi="Arial" w:cs="Arial"/>
          <w:b/>
        </w:rPr>
        <w:t>DEPARTMENT:</w:t>
      </w:r>
      <w:r w:rsidRPr="008E1723">
        <w:rPr>
          <w:rFonts w:ascii="Arial" w:eastAsia="Times New Roman" w:hAnsi="Arial" w:cs="Arial"/>
          <w:b/>
        </w:rPr>
        <w:tab/>
      </w:r>
      <w:r w:rsidR="006E387F" w:rsidRPr="006E387F">
        <w:rPr>
          <w:rFonts w:ascii="Arial" w:eastAsia="Times New Roman" w:hAnsi="Arial" w:cs="Arial"/>
        </w:rPr>
        <w:t>COMMUNITIES</w:t>
      </w:r>
    </w:p>
    <w:p w:rsidR="002656F9" w:rsidRPr="008E1723" w:rsidRDefault="002656F9" w:rsidP="00842E01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:rsidR="002656F9" w:rsidRDefault="00842E01" w:rsidP="00842E01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8E1723">
        <w:rPr>
          <w:rFonts w:ascii="Arial" w:eastAsia="Times New Roman" w:hAnsi="Arial" w:cs="Arial"/>
          <w:b/>
        </w:rPr>
        <w:t>TITLE:</w:t>
      </w:r>
      <w:r w:rsidRPr="008E1723">
        <w:rPr>
          <w:rFonts w:ascii="Arial" w:eastAsia="Times New Roman" w:hAnsi="Arial" w:cs="Arial"/>
          <w:b/>
        </w:rPr>
        <w:tab/>
      </w:r>
      <w:r w:rsidR="006E387F">
        <w:rPr>
          <w:rFonts w:ascii="Arial" w:eastAsia="Times New Roman" w:hAnsi="Arial" w:cs="Arial"/>
          <w:b/>
        </w:rPr>
        <w:tab/>
      </w:r>
      <w:r w:rsidR="006E387F">
        <w:rPr>
          <w:rFonts w:ascii="Arial" w:eastAsia="Times New Roman" w:hAnsi="Arial" w:cs="Arial"/>
          <w:b/>
        </w:rPr>
        <w:tab/>
      </w:r>
      <w:r w:rsidR="00573645" w:rsidRPr="00573645">
        <w:rPr>
          <w:rFonts w:ascii="Arial" w:eastAsia="Times New Roman" w:hAnsi="Arial" w:cs="Arial"/>
        </w:rPr>
        <w:t>LGBT</w:t>
      </w:r>
      <w:r w:rsidR="0069710D">
        <w:rPr>
          <w:rFonts w:ascii="Arial" w:eastAsia="Times New Roman" w:hAnsi="Arial" w:cs="Arial"/>
        </w:rPr>
        <w:t>Q</w:t>
      </w:r>
      <w:r w:rsidR="00573645" w:rsidRPr="00573645">
        <w:rPr>
          <w:rFonts w:ascii="Arial" w:eastAsia="Times New Roman" w:hAnsi="Arial" w:cs="Arial"/>
        </w:rPr>
        <w:t xml:space="preserve"> RESEARCHER</w:t>
      </w:r>
    </w:p>
    <w:p w:rsidR="00842E01" w:rsidRPr="008E1723" w:rsidRDefault="00842E01" w:rsidP="00842E01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8E1723">
        <w:rPr>
          <w:rFonts w:ascii="Arial" w:eastAsia="Times New Roman" w:hAnsi="Arial" w:cs="Arial"/>
        </w:rPr>
        <w:tab/>
      </w:r>
    </w:p>
    <w:p w:rsidR="00842E01" w:rsidRPr="008E1723" w:rsidRDefault="00842E01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8E1723">
        <w:rPr>
          <w:rFonts w:ascii="Arial" w:eastAsia="Times New Roman" w:hAnsi="Arial" w:cs="Arial"/>
          <w:b/>
        </w:rPr>
        <w:t>REPORTS TO:</w:t>
      </w:r>
      <w:r w:rsidRPr="008E1723">
        <w:rPr>
          <w:rFonts w:ascii="Arial" w:eastAsia="Times New Roman" w:hAnsi="Arial" w:cs="Arial"/>
          <w:b/>
        </w:rPr>
        <w:tab/>
      </w:r>
      <w:r w:rsidR="00573645" w:rsidRPr="00573645">
        <w:rPr>
          <w:rFonts w:ascii="Arial" w:eastAsia="Times New Roman" w:hAnsi="Arial" w:cs="Arial"/>
        </w:rPr>
        <w:t>SAM BROADLEY</w:t>
      </w:r>
    </w:p>
    <w:p w:rsidR="00842E01" w:rsidRPr="008E1723" w:rsidRDefault="00842E01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</w:p>
    <w:p w:rsidR="00842E01" w:rsidRPr="008E1723" w:rsidRDefault="00842E01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</w:p>
    <w:p w:rsidR="00842E01" w:rsidRPr="008E1723" w:rsidRDefault="00842E01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</w:p>
    <w:p w:rsidR="006C1CC5" w:rsidRDefault="00842E01" w:rsidP="006C1CC5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512EA">
        <w:rPr>
          <w:rFonts w:ascii="Arial" w:eastAsia="Times New Roman" w:hAnsi="Arial" w:cs="Arial"/>
          <w:b/>
          <w:sz w:val="20"/>
          <w:szCs w:val="20"/>
        </w:rPr>
        <w:t>PURPOSE</w:t>
      </w:r>
    </w:p>
    <w:p w:rsidR="006E387F" w:rsidRPr="006E387F" w:rsidRDefault="006E387F" w:rsidP="006E387F">
      <w:pPr>
        <w:spacing w:line="240" w:lineRule="auto"/>
        <w:ind w:left="720"/>
        <w:rPr>
          <w:rFonts w:ascii="Arial" w:hAnsi="Arial" w:cs="Arial"/>
          <w:sz w:val="20"/>
        </w:rPr>
      </w:pPr>
      <w:r w:rsidRPr="006E387F">
        <w:rPr>
          <w:rFonts w:ascii="Arial" w:hAnsi="Arial" w:cs="Arial"/>
          <w:sz w:val="20"/>
        </w:rPr>
        <w:t>We are looking to introduce a new offer for LGBT</w:t>
      </w:r>
      <w:r w:rsidR="0069710D">
        <w:rPr>
          <w:rFonts w:ascii="Arial" w:hAnsi="Arial" w:cs="Arial"/>
          <w:sz w:val="20"/>
        </w:rPr>
        <w:t>Q</w:t>
      </w:r>
      <w:r w:rsidRPr="006E387F">
        <w:rPr>
          <w:rFonts w:ascii="Arial" w:hAnsi="Arial" w:cs="Arial"/>
          <w:sz w:val="20"/>
        </w:rPr>
        <w:t xml:space="preserve"> History Month in February 2020. Over the course of the month, we plan to run gallery tours which emphasise the hidden histories of influential LGBT</w:t>
      </w:r>
      <w:r w:rsidR="0069710D">
        <w:rPr>
          <w:rFonts w:ascii="Arial" w:hAnsi="Arial" w:cs="Arial"/>
          <w:sz w:val="20"/>
        </w:rPr>
        <w:t>Q</w:t>
      </w:r>
      <w:r w:rsidRPr="006E387F">
        <w:rPr>
          <w:rFonts w:ascii="Arial" w:hAnsi="Arial" w:cs="Arial"/>
          <w:sz w:val="20"/>
        </w:rPr>
        <w:t xml:space="preserve"> people. These could be about players, or about the broader societal context that matches were played within. We might look at a timeline of important events in LGBT</w:t>
      </w:r>
      <w:r w:rsidR="0069710D">
        <w:rPr>
          <w:rFonts w:ascii="Arial" w:hAnsi="Arial" w:cs="Arial"/>
          <w:sz w:val="20"/>
        </w:rPr>
        <w:t>Q</w:t>
      </w:r>
      <w:bookmarkStart w:id="0" w:name="_GoBack"/>
      <w:bookmarkEnd w:id="0"/>
      <w:r w:rsidRPr="006E387F">
        <w:rPr>
          <w:rFonts w:ascii="Arial" w:hAnsi="Arial" w:cs="Arial"/>
          <w:sz w:val="20"/>
        </w:rPr>
        <w:t xml:space="preserve"> history and study how they were related to and impacted on football at the time.  By doing this we hope to lend a voice to individuals that were perhaps not recognised for their contribution to society on account of the sexual orientation and / or gender identity.</w:t>
      </w:r>
      <w:r w:rsidR="006F6090">
        <w:rPr>
          <w:rFonts w:ascii="Arial" w:hAnsi="Arial" w:cs="Arial"/>
          <w:sz w:val="20"/>
        </w:rPr>
        <w:t xml:space="preserve"> The volunteer role will be to form part of a research group to decide upon this content</w:t>
      </w:r>
      <w:r w:rsidR="00A168AD">
        <w:rPr>
          <w:rFonts w:ascii="Arial" w:hAnsi="Arial" w:cs="Arial"/>
          <w:sz w:val="20"/>
        </w:rPr>
        <w:t>, learning new research skills in sessions at the museum and applying these during independent study.</w:t>
      </w:r>
    </w:p>
    <w:p w:rsidR="006E387F" w:rsidRPr="003512EA" w:rsidRDefault="006E387F" w:rsidP="006C1CC5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842E01" w:rsidRPr="008E1723" w:rsidRDefault="00842E01" w:rsidP="00B13444">
      <w:pPr>
        <w:spacing w:after="0" w:line="240" w:lineRule="auto"/>
        <w:ind w:left="720"/>
        <w:jc w:val="right"/>
        <w:rPr>
          <w:rFonts w:ascii="Arial" w:eastAsia="Times New Roman" w:hAnsi="Arial" w:cs="Arial"/>
          <w:sz w:val="18"/>
          <w:szCs w:val="18"/>
        </w:rPr>
      </w:pPr>
    </w:p>
    <w:p w:rsidR="00842E01" w:rsidRPr="003512EA" w:rsidRDefault="00842E01" w:rsidP="00842E01">
      <w:pPr>
        <w:keepNext/>
        <w:spacing w:after="0" w:line="240" w:lineRule="auto"/>
        <w:ind w:left="720"/>
        <w:jc w:val="both"/>
        <w:outlineLvl w:val="1"/>
        <w:rPr>
          <w:rFonts w:ascii="Arial" w:eastAsia="Times New Roman" w:hAnsi="Arial" w:cs="Arial"/>
          <w:b/>
          <w:sz w:val="20"/>
          <w:szCs w:val="20"/>
        </w:rPr>
      </w:pPr>
      <w:smartTag w:uri="urn:schemas-microsoft-com:office:smarttags" w:element="stockticker">
        <w:r w:rsidRPr="003512EA">
          <w:rPr>
            <w:rFonts w:ascii="Arial" w:eastAsia="Times New Roman" w:hAnsi="Arial" w:cs="Arial"/>
            <w:b/>
            <w:sz w:val="20"/>
            <w:szCs w:val="20"/>
          </w:rPr>
          <w:t>MAIN</w:t>
        </w:r>
      </w:smartTag>
      <w:r w:rsidRPr="003512EA">
        <w:rPr>
          <w:rFonts w:ascii="Arial" w:eastAsia="Times New Roman" w:hAnsi="Arial" w:cs="Arial"/>
          <w:b/>
          <w:sz w:val="20"/>
          <w:szCs w:val="20"/>
        </w:rPr>
        <w:t xml:space="preserve"> AREAS OF RESPONSIBILITY</w:t>
      </w:r>
    </w:p>
    <w:p w:rsidR="001F1CBB" w:rsidRDefault="001F1CBB" w:rsidP="001F1CB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1F1CBB" w:rsidRPr="001F1CBB" w:rsidRDefault="001F1CBB" w:rsidP="001F1CB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F1CBB">
        <w:rPr>
          <w:rFonts w:ascii="Arial" w:eastAsia="Times New Roman" w:hAnsi="Arial" w:cs="Arial"/>
          <w:sz w:val="20"/>
          <w:szCs w:val="20"/>
        </w:rPr>
        <w:t>Researching stories</w:t>
      </w:r>
    </w:p>
    <w:p w:rsidR="001F1CBB" w:rsidRPr="001F1CBB" w:rsidRDefault="001F1CBB" w:rsidP="001F1CB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F1CBB">
        <w:rPr>
          <w:rFonts w:ascii="Arial" w:eastAsia="Times New Roman" w:hAnsi="Arial" w:cs="Arial"/>
          <w:sz w:val="20"/>
          <w:szCs w:val="20"/>
        </w:rPr>
        <w:t>Investigating museum’s collection and objects</w:t>
      </w:r>
    </w:p>
    <w:p w:rsidR="001F1CBB" w:rsidRPr="001F1CBB" w:rsidRDefault="001F1CBB" w:rsidP="001F1CB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F1CBB">
        <w:rPr>
          <w:rFonts w:ascii="Arial" w:eastAsia="Times New Roman" w:hAnsi="Arial" w:cs="Arial"/>
          <w:sz w:val="20"/>
          <w:szCs w:val="20"/>
        </w:rPr>
        <w:t>Planning script structure</w:t>
      </w:r>
    </w:p>
    <w:p w:rsidR="001F1CBB" w:rsidRPr="001F1CBB" w:rsidRDefault="001F1CBB" w:rsidP="001F1CB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F1CBB">
        <w:rPr>
          <w:rFonts w:ascii="Arial" w:eastAsia="Times New Roman" w:hAnsi="Arial" w:cs="Arial"/>
          <w:sz w:val="20"/>
          <w:szCs w:val="20"/>
        </w:rPr>
        <w:t xml:space="preserve">Articulating issues which may be sensitive to audiences </w:t>
      </w:r>
    </w:p>
    <w:p w:rsidR="001F1CBB" w:rsidRPr="001F1CBB" w:rsidRDefault="001F1CBB" w:rsidP="001F1CB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F1CBB">
        <w:rPr>
          <w:rFonts w:ascii="Arial" w:eastAsia="Times New Roman" w:hAnsi="Arial" w:cs="Arial"/>
          <w:sz w:val="20"/>
          <w:szCs w:val="20"/>
        </w:rPr>
        <w:t>Discussing heritage sect</w:t>
      </w:r>
      <w:r w:rsidR="00A168AD">
        <w:rPr>
          <w:rFonts w:ascii="Arial" w:eastAsia="Times New Roman" w:hAnsi="Arial" w:cs="Arial"/>
          <w:sz w:val="20"/>
          <w:szCs w:val="20"/>
        </w:rPr>
        <w:t xml:space="preserve">or and LGBT+ representation, then tailoring information to our audience </w:t>
      </w:r>
    </w:p>
    <w:p w:rsidR="00DE20DE" w:rsidRPr="00DE20DE" w:rsidRDefault="00DE20DE" w:rsidP="002656F9">
      <w:pPr>
        <w:pStyle w:val="ListParagraph"/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:rsidR="008C010B" w:rsidRPr="006C1CC5" w:rsidRDefault="006C1CC5" w:rsidP="00EC3566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6C1CC5">
        <w:rPr>
          <w:rFonts w:ascii="Arial" w:hAnsi="Arial" w:cs="Arial"/>
          <w:b/>
          <w:sz w:val="20"/>
          <w:szCs w:val="20"/>
        </w:rPr>
        <w:t>SKILLS/CHARACTERISTICS REQUIRED</w:t>
      </w:r>
    </w:p>
    <w:p w:rsidR="00DE20DE" w:rsidRDefault="001F1CBB" w:rsidP="001F1CBB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Open-minded to learning new skills</w:t>
      </w:r>
    </w:p>
    <w:p w:rsidR="001F1CBB" w:rsidRDefault="001F1CBB" w:rsidP="001F1CBB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Inquisitive and ideally with good research skills</w:t>
      </w:r>
    </w:p>
    <w:p w:rsidR="001F1CBB" w:rsidRDefault="001F1CBB" w:rsidP="001F1CBB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Passionate about telling stories</w:t>
      </w:r>
    </w:p>
    <w:p w:rsidR="001F1CBB" w:rsidRDefault="001F1CBB" w:rsidP="001F1CBB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Enthusiastic about LGBT+ histories</w:t>
      </w:r>
    </w:p>
    <w:p w:rsidR="00A168AD" w:rsidRDefault="001F1CBB" w:rsidP="00A168AD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Punctual in attending planned sessions</w:t>
      </w:r>
    </w:p>
    <w:p w:rsidR="003315C6" w:rsidRPr="00A168AD" w:rsidRDefault="00A168AD" w:rsidP="00A168AD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A168AD">
        <w:rPr>
          <w:rFonts w:ascii="Arial" w:eastAsia="Times New Roman" w:hAnsi="Arial" w:cs="Arial"/>
          <w:sz w:val="20"/>
          <w:szCs w:val="20"/>
        </w:rPr>
        <w:t>espect</w:t>
      </w:r>
      <w:r>
        <w:rPr>
          <w:rFonts w:ascii="Arial" w:eastAsia="Times New Roman" w:hAnsi="Arial" w:cs="Arial"/>
          <w:sz w:val="20"/>
          <w:szCs w:val="20"/>
        </w:rPr>
        <w:t xml:space="preserve"> for</w:t>
      </w:r>
      <w:r w:rsidRPr="00A168AD">
        <w:rPr>
          <w:rFonts w:ascii="Arial" w:eastAsia="Times New Roman" w:hAnsi="Arial" w:cs="Arial"/>
          <w:sz w:val="20"/>
          <w:szCs w:val="20"/>
        </w:rPr>
        <w:t xml:space="preserve"> differing opinions</w:t>
      </w:r>
    </w:p>
    <w:p w:rsidR="001F1CBB" w:rsidRDefault="001F1CBB" w:rsidP="003315C6">
      <w:pPr>
        <w:pStyle w:val="ListParagraph"/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:rsidR="003315C6" w:rsidRPr="00EC3566" w:rsidRDefault="003315C6" w:rsidP="003315C6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caps/>
          <w:sz w:val="20"/>
          <w:szCs w:val="20"/>
        </w:rPr>
      </w:pPr>
      <w:r w:rsidRPr="00EC3566">
        <w:rPr>
          <w:rFonts w:ascii="Arial" w:eastAsia="Times New Roman" w:hAnsi="Arial" w:cs="Arial"/>
          <w:b/>
          <w:caps/>
          <w:sz w:val="20"/>
          <w:szCs w:val="20"/>
        </w:rPr>
        <w:t>Time Commitmen</w:t>
      </w:r>
      <w:r>
        <w:rPr>
          <w:rFonts w:ascii="Arial" w:eastAsia="Times New Roman" w:hAnsi="Arial" w:cs="Arial"/>
          <w:b/>
          <w:caps/>
          <w:sz w:val="20"/>
          <w:szCs w:val="20"/>
        </w:rPr>
        <w:t>t</w:t>
      </w:r>
      <w:r w:rsidRPr="00EC3566">
        <w:rPr>
          <w:rFonts w:ascii="Arial" w:eastAsia="Times New Roman" w:hAnsi="Arial" w:cs="Arial"/>
          <w:b/>
          <w:caps/>
          <w:sz w:val="20"/>
          <w:szCs w:val="20"/>
        </w:rPr>
        <w:tab/>
      </w:r>
    </w:p>
    <w:p w:rsidR="003315C6" w:rsidRPr="00EC3566" w:rsidRDefault="003315C6" w:rsidP="003315C6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caps/>
          <w:sz w:val="18"/>
          <w:szCs w:val="18"/>
        </w:rPr>
      </w:pPr>
    </w:p>
    <w:p w:rsidR="006C1CC5" w:rsidRDefault="001F1CBB" w:rsidP="001F1CBB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x one-hour workshops in the museum</w:t>
      </w:r>
    </w:p>
    <w:p w:rsidR="001F1CBB" w:rsidRDefault="001F1CBB" w:rsidP="001F1CBB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Extra time planning and researching at home to be flexible</w:t>
      </w:r>
    </w:p>
    <w:p w:rsidR="001F1CBB" w:rsidRDefault="001F1CBB" w:rsidP="001F1CBB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:rsidR="00A168AD" w:rsidRDefault="00A168AD" w:rsidP="001F1CBB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:rsidR="00A168AD" w:rsidRDefault="00A168AD" w:rsidP="001F1CBB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:rsidR="00A168AD" w:rsidRPr="001F1CBB" w:rsidRDefault="00A168AD" w:rsidP="001F1CBB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:rsidR="0059337C" w:rsidRDefault="0059337C" w:rsidP="0059337C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59337C">
        <w:rPr>
          <w:rFonts w:ascii="Arial" w:hAnsi="Arial" w:cs="Arial"/>
          <w:b/>
          <w:sz w:val="20"/>
          <w:szCs w:val="20"/>
        </w:rPr>
        <w:lastRenderedPageBreak/>
        <w:t>TRAINING AND SUPPORT</w:t>
      </w:r>
    </w:p>
    <w:p w:rsidR="0059337C" w:rsidRPr="0059337C" w:rsidRDefault="0059337C" w:rsidP="00DE20DE">
      <w:pPr>
        <w:ind w:left="720"/>
        <w:jc w:val="both"/>
        <w:rPr>
          <w:rFonts w:ascii="Arial" w:hAnsi="Arial" w:cs="Arial"/>
          <w:sz w:val="20"/>
          <w:szCs w:val="20"/>
        </w:rPr>
      </w:pPr>
      <w:r w:rsidRPr="00F9498F">
        <w:rPr>
          <w:rFonts w:ascii="Arial" w:hAnsi="Arial" w:cs="Arial"/>
          <w:sz w:val="20"/>
          <w:szCs w:val="20"/>
        </w:rPr>
        <w:t>Volunteers will be provided with a full induction to the volunteer programme including health and safety and fire evacuation. Training will</w:t>
      </w:r>
      <w:r>
        <w:rPr>
          <w:rFonts w:ascii="Arial" w:hAnsi="Arial" w:cs="Arial"/>
          <w:sz w:val="20"/>
          <w:szCs w:val="20"/>
        </w:rPr>
        <w:t xml:space="preserve"> </w:t>
      </w:r>
      <w:r w:rsidRPr="00F9498F">
        <w:rPr>
          <w:rFonts w:ascii="Arial" w:hAnsi="Arial" w:cs="Arial"/>
          <w:sz w:val="20"/>
          <w:szCs w:val="20"/>
        </w:rPr>
        <w:t xml:space="preserve">be provided </w:t>
      </w:r>
      <w:r w:rsidR="00A0597B">
        <w:rPr>
          <w:rFonts w:ascii="Arial" w:hAnsi="Arial" w:cs="Arial"/>
          <w:sz w:val="20"/>
          <w:szCs w:val="20"/>
        </w:rPr>
        <w:t xml:space="preserve">by </w:t>
      </w:r>
      <w:r w:rsidR="00573645">
        <w:rPr>
          <w:rFonts w:ascii="Arial" w:hAnsi="Arial" w:cs="Arial"/>
          <w:sz w:val="20"/>
          <w:szCs w:val="20"/>
        </w:rPr>
        <w:t>Claire for the induction and support will be offered by Sam Broadley on behalf of the Communities team where necessary.</w:t>
      </w:r>
    </w:p>
    <w:p w:rsidR="003315C6" w:rsidRPr="006C1CC5" w:rsidRDefault="003315C6" w:rsidP="002656F9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6C1CC5">
        <w:rPr>
          <w:rFonts w:ascii="Arial" w:hAnsi="Arial" w:cs="Arial"/>
          <w:b/>
          <w:sz w:val="20"/>
          <w:szCs w:val="20"/>
        </w:rPr>
        <w:t>HEALTH AND SAFETY/SECURITY</w:t>
      </w:r>
    </w:p>
    <w:p w:rsidR="003315C6" w:rsidRPr="00565422" w:rsidRDefault="003315C6" w:rsidP="003315C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565422">
        <w:rPr>
          <w:rFonts w:ascii="Arial" w:hAnsi="Arial" w:cs="Arial"/>
          <w:sz w:val="18"/>
          <w:szCs w:val="18"/>
        </w:rPr>
        <w:t>Ensure that you are aware of all museum policies and procedures</w:t>
      </w:r>
    </w:p>
    <w:p w:rsidR="003315C6" w:rsidRPr="006C1CC5" w:rsidRDefault="003315C6" w:rsidP="003315C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565422">
        <w:rPr>
          <w:rFonts w:ascii="Arial" w:hAnsi="Arial" w:cs="Arial"/>
          <w:sz w:val="18"/>
          <w:szCs w:val="18"/>
        </w:rPr>
        <w:t>Ensure that you comply with all statutory requirements including the H</w:t>
      </w:r>
      <w:r>
        <w:rPr>
          <w:rFonts w:ascii="Arial" w:hAnsi="Arial" w:cs="Arial"/>
          <w:sz w:val="18"/>
          <w:szCs w:val="18"/>
        </w:rPr>
        <w:t xml:space="preserve">ealth </w:t>
      </w:r>
      <w:proofErr w:type="gramStart"/>
      <w:r w:rsidRPr="00565422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565422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afety </w:t>
      </w:r>
      <w:r w:rsidRPr="00565422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t </w:t>
      </w:r>
      <w:r w:rsidRPr="00565422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ork</w:t>
      </w:r>
      <w:r w:rsidRPr="00565422">
        <w:rPr>
          <w:rFonts w:ascii="Arial" w:hAnsi="Arial" w:cs="Arial"/>
          <w:sz w:val="18"/>
          <w:szCs w:val="18"/>
        </w:rPr>
        <w:t xml:space="preserve"> Act </w:t>
      </w:r>
      <w:r>
        <w:rPr>
          <w:rFonts w:ascii="Arial" w:hAnsi="Arial" w:cs="Arial"/>
          <w:sz w:val="18"/>
          <w:szCs w:val="18"/>
        </w:rPr>
        <w:t xml:space="preserve">(HASAW) </w:t>
      </w:r>
      <w:r w:rsidRPr="00565422">
        <w:rPr>
          <w:rFonts w:ascii="Arial" w:hAnsi="Arial" w:cs="Arial"/>
          <w:sz w:val="18"/>
          <w:szCs w:val="18"/>
        </w:rPr>
        <w:t>1974</w:t>
      </w:r>
    </w:p>
    <w:p w:rsidR="003315C6" w:rsidRDefault="003315C6" w:rsidP="003315C6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65422">
        <w:rPr>
          <w:rFonts w:ascii="Arial" w:hAnsi="Arial" w:cs="Arial"/>
          <w:sz w:val="18"/>
          <w:szCs w:val="18"/>
        </w:rPr>
        <w:t>Consistently comply with the Museum policies, procedures and processes.</w:t>
      </w:r>
    </w:p>
    <w:p w:rsidR="0059337C" w:rsidRPr="00A0597B" w:rsidRDefault="0059337C" w:rsidP="00A0597B">
      <w:pPr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3315C6">
        <w:rPr>
          <w:rFonts w:ascii="Arial" w:hAnsi="Arial" w:cs="Arial"/>
          <w:b/>
          <w:sz w:val="18"/>
          <w:szCs w:val="18"/>
        </w:rPr>
        <w:t>BENEFITS TO VOLUNTEERING</w:t>
      </w:r>
    </w:p>
    <w:p w:rsidR="0059337C" w:rsidRPr="00F9498F" w:rsidRDefault="0059337C" w:rsidP="0059337C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F9498F">
        <w:rPr>
          <w:rFonts w:ascii="Arial" w:hAnsi="Arial" w:cs="Arial"/>
          <w:sz w:val="20"/>
          <w:szCs w:val="20"/>
        </w:rPr>
        <w:t>Develop skills and experience to enhance your CV</w:t>
      </w:r>
    </w:p>
    <w:p w:rsidR="0059337C" w:rsidRPr="00F9498F" w:rsidRDefault="0059337C" w:rsidP="0059337C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F9498F">
        <w:rPr>
          <w:rFonts w:ascii="Arial" w:hAnsi="Arial" w:cs="Arial"/>
          <w:sz w:val="20"/>
          <w:szCs w:val="20"/>
        </w:rPr>
        <w:t>Become part of a friendly team of like-minded people</w:t>
      </w:r>
    </w:p>
    <w:p w:rsidR="0059337C" w:rsidRPr="00F9498F" w:rsidRDefault="0059337C" w:rsidP="0059337C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Help to share the N</w:t>
      </w:r>
      <w:r w:rsidRPr="00F9498F">
        <w:rPr>
          <w:rFonts w:ascii="Arial" w:hAnsi="Arial" w:cs="Arial"/>
          <w:sz w:val="20"/>
          <w:szCs w:val="20"/>
        </w:rPr>
        <w:t>ational Football Museum’s amazing collection with people from all walks of life</w:t>
      </w:r>
    </w:p>
    <w:p w:rsidR="006C1CC5" w:rsidRPr="0059337C" w:rsidRDefault="0059337C" w:rsidP="006C1CC5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part of the </w:t>
      </w:r>
      <w:r w:rsidR="00DE20DE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useum’s journey moving forward</w:t>
      </w:r>
    </w:p>
    <w:p w:rsidR="006C1CC5" w:rsidRDefault="006C1CC5" w:rsidP="006C1CC5">
      <w:pPr>
        <w:jc w:val="both"/>
        <w:rPr>
          <w:rFonts w:ascii="Arial" w:eastAsia="Calibri" w:hAnsi="Arial" w:cs="Arial"/>
          <w:i/>
          <w:sz w:val="18"/>
          <w:szCs w:val="18"/>
        </w:rPr>
      </w:pPr>
    </w:p>
    <w:p w:rsidR="0084251D" w:rsidRPr="00565422" w:rsidRDefault="0084251D" w:rsidP="003315C6">
      <w:pPr>
        <w:jc w:val="both"/>
        <w:rPr>
          <w:rFonts w:ascii="Arial" w:eastAsia="Calibri" w:hAnsi="Arial" w:cs="Arial"/>
          <w:i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t>The successful candidate must display a Passion for: -</w:t>
      </w:r>
    </w:p>
    <w:p w:rsidR="0084251D" w:rsidRPr="00565422" w:rsidRDefault="0084251D" w:rsidP="00842E01">
      <w:pPr>
        <w:widowControl w:val="0"/>
        <w:numPr>
          <w:ilvl w:val="0"/>
          <w:numId w:val="8"/>
        </w:numPr>
        <w:tabs>
          <w:tab w:val="clear" w:pos="785"/>
          <w:tab w:val="num" w:pos="1505"/>
        </w:tabs>
        <w:suppressAutoHyphens/>
        <w:spacing w:after="0" w:line="240" w:lineRule="auto"/>
        <w:ind w:left="1505"/>
        <w:jc w:val="both"/>
        <w:rPr>
          <w:rFonts w:ascii="Arial" w:eastAsia="Calibri" w:hAnsi="Arial" w:cs="Arial"/>
          <w:i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t xml:space="preserve">Visitor Experience </w:t>
      </w:r>
    </w:p>
    <w:p w:rsidR="0084251D" w:rsidRPr="00565422" w:rsidRDefault="0084251D" w:rsidP="00842E01">
      <w:pPr>
        <w:widowControl w:val="0"/>
        <w:numPr>
          <w:ilvl w:val="0"/>
          <w:numId w:val="8"/>
        </w:numPr>
        <w:tabs>
          <w:tab w:val="clear" w:pos="785"/>
          <w:tab w:val="num" w:pos="1505"/>
        </w:tabs>
        <w:suppressAutoHyphens/>
        <w:spacing w:after="0" w:line="240" w:lineRule="auto"/>
        <w:ind w:left="1505"/>
        <w:jc w:val="both"/>
        <w:rPr>
          <w:rFonts w:ascii="Arial" w:eastAsia="Calibri" w:hAnsi="Arial" w:cs="Arial"/>
          <w:i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t xml:space="preserve">Service </w:t>
      </w:r>
    </w:p>
    <w:p w:rsidR="0084251D" w:rsidRPr="00565422" w:rsidRDefault="0084251D" w:rsidP="00842E01">
      <w:pPr>
        <w:widowControl w:val="0"/>
        <w:numPr>
          <w:ilvl w:val="0"/>
          <w:numId w:val="8"/>
        </w:numPr>
        <w:tabs>
          <w:tab w:val="clear" w:pos="785"/>
          <w:tab w:val="num" w:pos="1505"/>
        </w:tabs>
        <w:suppressAutoHyphens/>
        <w:spacing w:after="0" w:line="240" w:lineRule="auto"/>
        <w:ind w:left="1505"/>
        <w:jc w:val="both"/>
        <w:rPr>
          <w:rFonts w:ascii="Arial" w:eastAsia="Calibri" w:hAnsi="Arial" w:cs="Arial"/>
          <w:i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t>Development &amp; Growth (Continuous Improvement)</w:t>
      </w:r>
    </w:p>
    <w:p w:rsidR="0084251D" w:rsidRPr="00565422" w:rsidRDefault="0084251D" w:rsidP="00842E01">
      <w:pPr>
        <w:widowControl w:val="0"/>
        <w:numPr>
          <w:ilvl w:val="0"/>
          <w:numId w:val="8"/>
        </w:numPr>
        <w:tabs>
          <w:tab w:val="clear" w:pos="785"/>
          <w:tab w:val="num" w:pos="1505"/>
        </w:tabs>
        <w:suppressAutoHyphens/>
        <w:spacing w:after="0" w:line="240" w:lineRule="auto"/>
        <w:ind w:left="1505"/>
        <w:jc w:val="both"/>
        <w:rPr>
          <w:rFonts w:ascii="Arial" w:eastAsia="Calibri" w:hAnsi="Arial" w:cs="Arial"/>
          <w:i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t>Motivating, involving, helping &amp; influencing others to achieve their goals (Teamwork)</w:t>
      </w:r>
    </w:p>
    <w:p w:rsidR="0084251D" w:rsidRPr="00565422" w:rsidRDefault="0084251D" w:rsidP="00842E01">
      <w:pPr>
        <w:widowControl w:val="0"/>
        <w:numPr>
          <w:ilvl w:val="0"/>
          <w:numId w:val="8"/>
        </w:numPr>
        <w:tabs>
          <w:tab w:val="clear" w:pos="785"/>
          <w:tab w:val="num" w:pos="1505"/>
        </w:tabs>
        <w:suppressAutoHyphens/>
        <w:spacing w:after="0" w:line="240" w:lineRule="auto"/>
        <w:ind w:left="1505"/>
        <w:jc w:val="both"/>
        <w:rPr>
          <w:rFonts w:ascii="Arial" w:eastAsia="Calibri" w:hAnsi="Arial" w:cs="Arial"/>
          <w:i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t xml:space="preserve">Maintaining professional integrity </w:t>
      </w:r>
      <w:proofErr w:type="gramStart"/>
      <w:r w:rsidRPr="00565422">
        <w:rPr>
          <w:rFonts w:ascii="Arial" w:eastAsia="Calibri" w:hAnsi="Arial" w:cs="Arial"/>
          <w:i/>
          <w:sz w:val="18"/>
          <w:szCs w:val="18"/>
        </w:rPr>
        <w:t>at all times</w:t>
      </w:r>
      <w:proofErr w:type="gramEnd"/>
    </w:p>
    <w:p w:rsidR="0084251D" w:rsidRPr="00565422" w:rsidRDefault="0084251D" w:rsidP="00842E01">
      <w:pPr>
        <w:ind w:left="720"/>
        <w:jc w:val="both"/>
        <w:rPr>
          <w:rFonts w:ascii="Arial" w:eastAsia="Calibri" w:hAnsi="Arial" w:cs="Arial"/>
          <w:i/>
          <w:sz w:val="18"/>
          <w:szCs w:val="18"/>
        </w:rPr>
      </w:pPr>
    </w:p>
    <w:p w:rsidR="0084251D" w:rsidRPr="00565422" w:rsidRDefault="0084251D" w:rsidP="00B13444">
      <w:pPr>
        <w:ind w:left="720"/>
        <w:jc w:val="both"/>
        <w:rPr>
          <w:rFonts w:ascii="Arial" w:eastAsia="Calibri" w:hAnsi="Arial" w:cs="Arial"/>
          <w:i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t>Displaying the following behaviours: -</w:t>
      </w:r>
    </w:p>
    <w:p w:rsidR="0084251D" w:rsidRPr="00565422" w:rsidRDefault="0084251D" w:rsidP="00842E01">
      <w:pPr>
        <w:widowControl w:val="0"/>
        <w:numPr>
          <w:ilvl w:val="0"/>
          <w:numId w:val="8"/>
        </w:numPr>
        <w:tabs>
          <w:tab w:val="clear" w:pos="785"/>
          <w:tab w:val="left" w:pos="0"/>
          <w:tab w:val="num" w:pos="1505"/>
        </w:tabs>
        <w:suppressAutoHyphens/>
        <w:spacing w:after="0" w:line="240" w:lineRule="auto"/>
        <w:ind w:left="1146" w:right="175" w:hanging="284"/>
        <w:rPr>
          <w:rFonts w:ascii="Arial" w:eastAsia="Calibri" w:hAnsi="Arial" w:cs="Arial"/>
          <w:i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t xml:space="preserve">Enthusiastic - </w:t>
      </w:r>
      <w:r w:rsidRPr="00565422">
        <w:rPr>
          <w:rFonts w:ascii="Arial" w:hAnsi="Arial" w:cs="Arial"/>
          <w:sz w:val="18"/>
          <w:szCs w:val="18"/>
        </w:rPr>
        <w:t>Inspires others through infecting them with his/her passion</w:t>
      </w:r>
    </w:p>
    <w:p w:rsidR="0084251D" w:rsidRPr="00565422" w:rsidRDefault="0084251D" w:rsidP="00842E01">
      <w:pPr>
        <w:widowControl w:val="0"/>
        <w:numPr>
          <w:ilvl w:val="0"/>
          <w:numId w:val="8"/>
        </w:numPr>
        <w:tabs>
          <w:tab w:val="clear" w:pos="785"/>
          <w:tab w:val="left" w:pos="0"/>
          <w:tab w:val="num" w:pos="1505"/>
        </w:tabs>
        <w:suppressAutoHyphens/>
        <w:spacing w:after="0" w:line="240" w:lineRule="auto"/>
        <w:ind w:left="1146" w:right="175" w:hanging="284"/>
        <w:rPr>
          <w:rFonts w:ascii="Arial" w:eastAsia="Calibri" w:hAnsi="Arial" w:cs="Arial"/>
          <w:i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t>Expert –</w:t>
      </w:r>
      <w:r w:rsidRPr="00565422">
        <w:rPr>
          <w:rFonts w:ascii="Arial" w:hAnsi="Arial" w:cs="Arial"/>
          <w:sz w:val="18"/>
          <w:szCs w:val="18"/>
        </w:rPr>
        <w:t xml:space="preserve"> Offers regular coaching to help team members grow and develop</w:t>
      </w:r>
    </w:p>
    <w:p w:rsidR="0084251D" w:rsidRPr="00565422" w:rsidRDefault="0084251D" w:rsidP="00842E01">
      <w:pPr>
        <w:widowControl w:val="0"/>
        <w:numPr>
          <w:ilvl w:val="0"/>
          <w:numId w:val="8"/>
        </w:numPr>
        <w:tabs>
          <w:tab w:val="clear" w:pos="785"/>
          <w:tab w:val="left" w:pos="0"/>
          <w:tab w:val="num" w:pos="1505"/>
        </w:tabs>
        <w:suppressAutoHyphens/>
        <w:spacing w:after="0" w:line="240" w:lineRule="auto"/>
        <w:ind w:left="1146" w:right="175" w:hanging="284"/>
        <w:rPr>
          <w:rFonts w:ascii="Arial" w:eastAsia="Calibri" w:hAnsi="Arial" w:cs="Arial"/>
          <w:i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t>Empathic –</w:t>
      </w:r>
      <w:r w:rsidRPr="00565422">
        <w:rPr>
          <w:rFonts w:ascii="Arial" w:hAnsi="Arial" w:cs="Arial"/>
          <w:sz w:val="18"/>
          <w:szCs w:val="18"/>
        </w:rPr>
        <w:t xml:space="preserve"> Demonstrates a personal interest in team’s concerns and aspirations</w:t>
      </w:r>
    </w:p>
    <w:p w:rsidR="0084251D" w:rsidRPr="00DE20DE" w:rsidRDefault="0084251D" w:rsidP="00842E01">
      <w:pPr>
        <w:widowControl w:val="0"/>
        <w:numPr>
          <w:ilvl w:val="0"/>
          <w:numId w:val="8"/>
        </w:numPr>
        <w:tabs>
          <w:tab w:val="clear" w:pos="785"/>
          <w:tab w:val="left" w:pos="0"/>
          <w:tab w:val="num" w:pos="1505"/>
        </w:tabs>
        <w:suppressAutoHyphens/>
        <w:spacing w:after="0" w:line="240" w:lineRule="auto"/>
        <w:ind w:left="1146" w:right="175" w:hanging="284"/>
        <w:rPr>
          <w:rFonts w:ascii="Arial" w:eastAsia="Calibri" w:hAnsi="Arial" w:cs="Arial"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t xml:space="preserve">Make a difference </w:t>
      </w:r>
      <w:r w:rsidRPr="00DE20DE">
        <w:rPr>
          <w:rFonts w:ascii="Arial" w:eastAsia="Calibri" w:hAnsi="Arial" w:cs="Arial"/>
          <w:sz w:val="18"/>
          <w:szCs w:val="18"/>
        </w:rPr>
        <w:t xml:space="preserve">– to the </w:t>
      </w:r>
      <w:r w:rsidR="00DE20DE" w:rsidRPr="00DE20DE">
        <w:rPr>
          <w:rFonts w:ascii="Arial" w:eastAsia="Calibri" w:hAnsi="Arial" w:cs="Arial"/>
          <w:sz w:val="18"/>
          <w:szCs w:val="18"/>
        </w:rPr>
        <w:t>museum</w:t>
      </w:r>
      <w:r w:rsidRPr="00DE20DE">
        <w:rPr>
          <w:rFonts w:ascii="Arial" w:eastAsia="Calibri" w:hAnsi="Arial" w:cs="Arial"/>
          <w:sz w:val="18"/>
          <w:szCs w:val="18"/>
        </w:rPr>
        <w:t>, colleagues &amp; visitors</w:t>
      </w:r>
    </w:p>
    <w:p w:rsidR="0084251D" w:rsidRPr="00DE20DE" w:rsidRDefault="0084251D" w:rsidP="00842E01">
      <w:pPr>
        <w:widowControl w:val="0"/>
        <w:numPr>
          <w:ilvl w:val="0"/>
          <w:numId w:val="8"/>
        </w:numPr>
        <w:tabs>
          <w:tab w:val="clear" w:pos="785"/>
          <w:tab w:val="left" w:pos="0"/>
          <w:tab w:val="num" w:pos="1505"/>
        </w:tabs>
        <w:suppressAutoHyphens/>
        <w:spacing w:after="0" w:line="240" w:lineRule="auto"/>
        <w:ind w:left="1146" w:right="175" w:hanging="284"/>
        <w:rPr>
          <w:rFonts w:ascii="Arial" w:eastAsia="Calibri" w:hAnsi="Arial" w:cs="Arial"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t xml:space="preserve">Considerate &amp; respectful – </w:t>
      </w:r>
      <w:r w:rsidRPr="00DE20DE">
        <w:rPr>
          <w:rFonts w:ascii="Arial" w:eastAsia="Calibri" w:hAnsi="Arial" w:cs="Arial"/>
          <w:sz w:val="18"/>
          <w:szCs w:val="18"/>
        </w:rPr>
        <w:t>of colleagues and visitors wants, needs &amp; beliefs</w:t>
      </w:r>
    </w:p>
    <w:p w:rsidR="0084251D" w:rsidRPr="00DE20DE" w:rsidRDefault="0084251D" w:rsidP="00842E01">
      <w:pPr>
        <w:widowControl w:val="0"/>
        <w:numPr>
          <w:ilvl w:val="0"/>
          <w:numId w:val="8"/>
        </w:numPr>
        <w:tabs>
          <w:tab w:val="clear" w:pos="785"/>
          <w:tab w:val="left" w:pos="0"/>
          <w:tab w:val="num" w:pos="1505"/>
        </w:tabs>
        <w:suppressAutoHyphens/>
        <w:spacing w:after="0" w:line="240" w:lineRule="auto"/>
        <w:ind w:left="1146" w:right="175" w:hanging="284"/>
        <w:rPr>
          <w:rFonts w:ascii="Arial" w:eastAsia="Calibri" w:hAnsi="Arial" w:cs="Arial"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t xml:space="preserve">Supportive – </w:t>
      </w:r>
      <w:r w:rsidRPr="00DE20DE">
        <w:rPr>
          <w:rFonts w:ascii="Arial" w:eastAsia="Calibri" w:hAnsi="Arial" w:cs="Arial"/>
          <w:sz w:val="18"/>
          <w:szCs w:val="18"/>
        </w:rPr>
        <w:t xml:space="preserve">to provide the necessary support for the individual to be comfortable in the museum and achieve their goals </w:t>
      </w:r>
    </w:p>
    <w:p w:rsidR="0084251D" w:rsidRPr="00565422" w:rsidRDefault="0084251D" w:rsidP="00B13444">
      <w:pPr>
        <w:tabs>
          <w:tab w:val="left" w:pos="0"/>
        </w:tabs>
        <w:ind w:right="175"/>
        <w:rPr>
          <w:rFonts w:ascii="Arial" w:eastAsia="Calibri" w:hAnsi="Arial" w:cs="Arial"/>
          <w:i/>
          <w:sz w:val="18"/>
          <w:szCs w:val="18"/>
        </w:rPr>
      </w:pPr>
    </w:p>
    <w:p w:rsidR="0084251D" w:rsidRPr="00565422" w:rsidRDefault="0084251D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84251D" w:rsidRPr="00565422" w:rsidRDefault="0084251D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8"/>
          <w:szCs w:val="18"/>
        </w:rPr>
      </w:pPr>
      <w:r w:rsidRPr="00565422">
        <w:rPr>
          <w:rFonts w:ascii="Arial" w:eastAsia="Times New Roman" w:hAnsi="Arial" w:cs="Arial"/>
          <w:i/>
          <w:sz w:val="18"/>
          <w:szCs w:val="18"/>
        </w:rPr>
        <w:t>The following would be advantageous: -</w:t>
      </w:r>
    </w:p>
    <w:p w:rsidR="0084251D" w:rsidRPr="00565422" w:rsidRDefault="0084251D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6C1CC5" w:rsidRDefault="0084251D" w:rsidP="006C1CC5">
      <w:pPr>
        <w:pStyle w:val="ListParagraph"/>
        <w:numPr>
          <w:ilvl w:val="0"/>
          <w:numId w:val="3"/>
        </w:numPr>
        <w:ind w:left="1440"/>
        <w:jc w:val="both"/>
        <w:rPr>
          <w:rFonts w:ascii="Arial" w:hAnsi="Arial" w:cs="Arial"/>
          <w:i/>
          <w:sz w:val="18"/>
          <w:szCs w:val="18"/>
        </w:rPr>
      </w:pPr>
      <w:r w:rsidRPr="00565422">
        <w:rPr>
          <w:rFonts w:ascii="Arial" w:hAnsi="Arial" w:cs="Arial"/>
          <w:i/>
          <w:sz w:val="18"/>
          <w:szCs w:val="18"/>
        </w:rPr>
        <w:t xml:space="preserve">Previous </w:t>
      </w:r>
      <w:r w:rsidR="00B13444">
        <w:rPr>
          <w:rFonts w:ascii="Arial" w:hAnsi="Arial" w:cs="Arial"/>
          <w:i/>
          <w:sz w:val="18"/>
          <w:szCs w:val="18"/>
        </w:rPr>
        <w:t>experience</w:t>
      </w:r>
    </w:p>
    <w:p w:rsidR="006C1CC5" w:rsidRPr="006C1CC5" w:rsidRDefault="006C1CC5" w:rsidP="006C1CC5">
      <w:pPr>
        <w:pStyle w:val="ListParagraph"/>
        <w:numPr>
          <w:ilvl w:val="0"/>
          <w:numId w:val="3"/>
        </w:numPr>
        <w:ind w:left="1440"/>
        <w:jc w:val="both"/>
        <w:rPr>
          <w:rFonts w:ascii="Arial" w:hAnsi="Arial" w:cs="Arial"/>
          <w:i/>
          <w:sz w:val="18"/>
          <w:szCs w:val="18"/>
        </w:rPr>
      </w:pPr>
      <w:r w:rsidRPr="006C1CC5">
        <w:rPr>
          <w:rFonts w:ascii="Arial" w:hAnsi="Arial" w:cs="Arial"/>
          <w:i/>
          <w:sz w:val="20"/>
          <w:szCs w:val="20"/>
        </w:rPr>
        <w:t>Passion for football and history</w:t>
      </w:r>
    </w:p>
    <w:p w:rsidR="0084251D" w:rsidRPr="006C1CC5" w:rsidRDefault="0084251D" w:rsidP="006C1CC5">
      <w:pPr>
        <w:ind w:left="1080"/>
        <w:jc w:val="both"/>
        <w:rPr>
          <w:rFonts w:ascii="Arial" w:hAnsi="Arial" w:cs="Arial"/>
          <w:i/>
          <w:sz w:val="18"/>
          <w:szCs w:val="18"/>
        </w:rPr>
      </w:pPr>
    </w:p>
    <w:p w:rsidR="00086411" w:rsidRPr="00505CEA" w:rsidRDefault="00086411" w:rsidP="00086411">
      <w:pPr>
        <w:spacing w:after="0" w:line="240" w:lineRule="auto"/>
        <w:rPr>
          <w:rFonts w:ascii="Lato" w:hAnsi="Lato"/>
          <w:bCs/>
        </w:rPr>
      </w:pPr>
      <w:r>
        <w:rPr>
          <w:rFonts w:ascii="Lato" w:hAnsi="Lato"/>
          <w:bCs/>
        </w:rPr>
        <w:t xml:space="preserve">An integral part of our social purpose is to promote </w:t>
      </w:r>
      <w:r w:rsidRPr="00505CEA">
        <w:rPr>
          <w:rFonts w:ascii="Lato" w:hAnsi="Lato"/>
          <w:bCs/>
        </w:rPr>
        <w:t>equality and we will be actively seeking applications from all underrepresented groups</w:t>
      </w:r>
      <w:r>
        <w:rPr>
          <w:rFonts w:ascii="Lato" w:hAnsi="Lato"/>
          <w:bCs/>
        </w:rPr>
        <w:t>.</w:t>
      </w:r>
    </w:p>
    <w:p w:rsidR="0084251D" w:rsidRPr="00086411" w:rsidRDefault="0084251D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84251D" w:rsidRPr="00FA743E" w:rsidRDefault="0084251D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18"/>
          <w:szCs w:val="18"/>
          <w:lang w:val="en-US"/>
        </w:rPr>
      </w:pPr>
    </w:p>
    <w:p w:rsidR="00842E01" w:rsidRDefault="003315C6" w:rsidP="00842E01">
      <w:pPr>
        <w:ind w:left="720"/>
      </w:pPr>
      <w:r>
        <w:rPr>
          <w:rFonts w:ascii="Arial" w:hAnsi="Arial" w:cs="Arial"/>
          <w:noProof/>
          <w:color w:val="0D0D0D" w:themeColor="text1" w:themeTint="F2"/>
          <w:lang w:eastAsia="en-GB"/>
        </w:rPr>
        <w:drawing>
          <wp:anchor distT="0" distB="0" distL="114300" distR="114300" simplePos="0" relativeHeight="251664384" behindDoc="1" locked="0" layoutInCell="1" allowOverlap="1" wp14:anchorId="51823DE0">
            <wp:simplePos x="0" y="0"/>
            <wp:positionH relativeFrom="column">
              <wp:posOffset>3898900</wp:posOffset>
            </wp:positionH>
            <wp:positionV relativeFrom="page">
              <wp:posOffset>8837295</wp:posOffset>
            </wp:positionV>
            <wp:extent cx="1457325" cy="545465"/>
            <wp:effectExtent l="0" t="0" r="9525" b="6985"/>
            <wp:wrapNone/>
            <wp:docPr id="17" name="Picture 16" descr="hlf_big_nl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f_big_nl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21" b="1844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D0D0D" w:themeColor="text1" w:themeTint="F2"/>
          <w:lang w:eastAsia="en-GB"/>
        </w:rPr>
        <w:drawing>
          <wp:anchor distT="0" distB="0" distL="114300" distR="114300" simplePos="0" relativeHeight="251663360" behindDoc="1" locked="0" layoutInCell="1" allowOverlap="1" wp14:anchorId="206B678D" wp14:editId="537049F6">
            <wp:simplePos x="0" y="0"/>
            <wp:positionH relativeFrom="column">
              <wp:posOffset>1911350</wp:posOffset>
            </wp:positionH>
            <wp:positionV relativeFrom="paragraph">
              <wp:posOffset>1356360</wp:posOffset>
            </wp:positionV>
            <wp:extent cx="1638300" cy="313690"/>
            <wp:effectExtent l="19050" t="0" r="0" b="0"/>
            <wp:wrapThrough wrapText="bothSides">
              <wp:wrapPolygon edited="0">
                <wp:start x="-251" y="0"/>
                <wp:lineTo x="-251" y="19676"/>
                <wp:lineTo x="21600" y="19676"/>
                <wp:lineTo x="21600" y="0"/>
                <wp:lineTo x="-251" y="0"/>
              </wp:wrapPolygon>
            </wp:wrapThrough>
            <wp:docPr id="16" name="Picture 3" descr="MCC Logo FINAL Blac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 FINAL Black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D0D0D" w:themeColor="text1" w:themeTint="F2"/>
          <w:lang w:eastAsia="en-GB"/>
        </w:rPr>
        <w:drawing>
          <wp:anchor distT="0" distB="0" distL="114300" distR="114300" simplePos="0" relativeHeight="251661312" behindDoc="1" locked="0" layoutInCell="1" allowOverlap="1" wp14:anchorId="70768098" wp14:editId="0D303837">
            <wp:simplePos x="0" y="0"/>
            <wp:positionH relativeFrom="column">
              <wp:posOffset>-238125</wp:posOffset>
            </wp:positionH>
            <wp:positionV relativeFrom="paragraph">
              <wp:posOffset>1152525</wp:posOffset>
            </wp:positionV>
            <wp:extent cx="1676400" cy="676275"/>
            <wp:effectExtent l="19050" t="0" r="0" b="0"/>
            <wp:wrapSquare wrapText="bothSides"/>
            <wp:docPr id="14" name="Picture 6" descr="ENW ERDF logo may 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W ERDF logo may 08.jpg"/>
                    <pic:cNvPicPr/>
                  </pic:nvPicPr>
                  <pic:blipFill>
                    <a:blip r:embed="rId8" cstate="print"/>
                    <a:srcRect l="5000" r="700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42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eastAsia="Calibri" w:hAnsi="Arial" w:cs="Calibri"/>
        <w:i/>
      </w:r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2.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2.%3.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2.%3.%4.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2.%3.%4.%5.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2.%3.%4.%5.%6.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45"/>
        </w:tabs>
        <w:ind w:left="6545" w:hanging="180"/>
      </w:pPr>
    </w:lvl>
  </w:abstractNum>
  <w:abstractNum w:abstractNumId="1" w15:restartNumberingAfterBreak="0">
    <w:nsid w:val="0D1D3964"/>
    <w:multiLevelType w:val="hybridMultilevel"/>
    <w:tmpl w:val="EF16A03E"/>
    <w:lvl w:ilvl="0" w:tplc="90441140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90762"/>
    <w:multiLevelType w:val="hybridMultilevel"/>
    <w:tmpl w:val="D3501F7E"/>
    <w:lvl w:ilvl="0" w:tplc="90441140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324B3"/>
    <w:multiLevelType w:val="hybridMultilevel"/>
    <w:tmpl w:val="2CE6D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43EB3"/>
    <w:multiLevelType w:val="hybridMultilevel"/>
    <w:tmpl w:val="B5D68148"/>
    <w:lvl w:ilvl="0" w:tplc="90441140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B7B10"/>
    <w:multiLevelType w:val="hybridMultilevel"/>
    <w:tmpl w:val="B8E249DE"/>
    <w:lvl w:ilvl="0" w:tplc="B6741CC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50A73"/>
    <w:multiLevelType w:val="hybridMultilevel"/>
    <w:tmpl w:val="4C7ECE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9751A8"/>
    <w:multiLevelType w:val="hybridMultilevel"/>
    <w:tmpl w:val="9D762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10ED2"/>
    <w:multiLevelType w:val="hybridMultilevel"/>
    <w:tmpl w:val="19E6E89C"/>
    <w:lvl w:ilvl="0" w:tplc="90441140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D4E92"/>
    <w:multiLevelType w:val="hybridMultilevel"/>
    <w:tmpl w:val="0BC86C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D720EE"/>
    <w:multiLevelType w:val="hybridMultilevel"/>
    <w:tmpl w:val="F3C698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4A5AD5"/>
    <w:multiLevelType w:val="hybridMultilevel"/>
    <w:tmpl w:val="6770C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B60D9"/>
    <w:multiLevelType w:val="hybridMultilevel"/>
    <w:tmpl w:val="BFF82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92EBD"/>
    <w:multiLevelType w:val="hybridMultilevel"/>
    <w:tmpl w:val="9FAAACA0"/>
    <w:lvl w:ilvl="0" w:tplc="90441140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64858"/>
    <w:multiLevelType w:val="hybridMultilevel"/>
    <w:tmpl w:val="5C022C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C1086E"/>
    <w:multiLevelType w:val="hybridMultilevel"/>
    <w:tmpl w:val="19DC92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  <w:num w:numId="11">
    <w:abstractNumId w:val="15"/>
  </w:num>
  <w:num w:numId="12">
    <w:abstractNumId w:val="3"/>
  </w:num>
  <w:num w:numId="13">
    <w:abstractNumId w:val="14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1D"/>
    <w:rsid w:val="00086411"/>
    <w:rsid w:val="001F1CBB"/>
    <w:rsid w:val="002656F9"/>
    <w:rsid w:val="002F7283"/>
    <w:rsid w:val="00320AC4"/>
    <w:rsid w:val="003315C6"/>
    <w:rsid w:val="003512EA"/>
    <w:rsid w:val="003B446D"/>
    <w:rsid w:val="00573645"/>
    <w:rsid w:val="0059337C"/>
    <w:rsid w:val="0069710D"/>
    <w:rsid w:val="006C1CC5"/>
    <w:rsid w:val="006E387F"/>
    <w:rsid w:val="006F6090"/>
    <w:rsid w:val="0084251D"/>
    <w:rsid w:val="00842E01"/>
    <w:rsid w:val="0088249E"/>
    <w:rsid w:val="008C010B"/>
    <w:rsid w:val="009C6B53"/>
    <w:rsid w:val="00A0597B"/>
    <w:rsid w:val="00A168AD"/>
    <w:rsid w:val="00B13444"/>
    <w:rsid w:val="00B404E6"/>
    <w:rsid w:val="00DE20DE"/>
    <w:rsid w:val="00EC3566"/>
    <w:rsid w:val="00FF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98022A4"/>
  <w15:chartTrackingRefBased/>
  <w15:docId w15:val="{E508B6A9-8339-40DC-B107-BBAC1F22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5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McGarraghy</dc:creator>
  <cp:keywords/>
  <dc:description/>
  <cp:lastModifiedBy>Sam Broadley</cp:lastModifiedBy>
  <cp:revision>2</cp:revision>
  <dcterms:created xsi:type="dcterms:W3CDTF">2019-11-01T10:58:00Z</dcterms:created>
  <dcterms:modified xsi:type="dcterms:W3CDTF">2019-11-01T10:58:00Z</dcterms:modified>
</cp:coreProperties>
</file>