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9F34" w14:textId="77777777" w:rsidR="00E15A3F" w:rsidRPr="00A4308B" w:rsidRDefault="0084251D" w:rsidP="00E15A3F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8E1723">
        <w:rPr>
          <w:rFonts w:ascii="Arial" w:hAnsi="Arial" w:cs="Arial"/>
          <w:b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9264" behindDoc="1" locked="0" layoutInCell="1" allowOverlap="1" wp14:anchorId="3D773BE6" wp14:editId="2241C711">
            <wp:simplePos x="0" y="0"/>
            <wp:positionH relativeFrom="page">
              <wp:posOffset>257175</wp:posOffset>
            </wp:positionH>
            <wp:positionV relativeFrom="page">
              <wp:posOffset>295275</wp:posOffset>
            </wp:positionV>
            <wp:extent cx="809625" cy="2687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_Full_Colour_Core_List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6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723">
        <w:rPr>
          <w:rFonts w:ascii="Arial" w:hAnsi="Arial" w:cs="Arial"/>
          <w:b/>
          <w:color w:val="0D0D0D" w:themeColor="text1" w:themeTint="F2"/>
        </w:rPr>
        <w:t>N</w:t>
      </w:r>
      <w:r w:rsidRPr="00A4308B">
        <w:rPr>
          <w:rFonts w:ascii="Arial" w:hAnsi="Arial" w:cs="Arial"/>
          <w:b/>
          <w:color w:val="0D0D0D" w:themeColor="text1" w:themeTint="F2"/>
        </w:rPr>
        <w:t>ATIONAL FOOTBALL MUSEUM</w:t>
      </w:r>
    </w:p>
    <w:p w14:paraId="4D6D61A5" w14:textId="2182ED74" w:rsidR="0084251D" w:rsidRPr="00F311E3" w:rsidRDefault="0082781A" w:rsidP="00F311E3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A4308B">
        <w:rPr>
          <w:rFonts w:ascii="Arial" w:hAnsi="Arial" w:cs="Arial"/>
          <w:b/>
          <w:color w:val="0D0D0D" w:themeColor="text1" w:themeTint="F2"/>
        </w:rPr>
        <w:t>VOLUNTEER ROLE</w:t>
      </w:r>
      <w:r w:rsidR="0084251D" w:rsidRPr="00A4308B">
        <w:rPr>
          <w:rFonts w:ascii="Arial" w:hAnsi="Arial" w:cs="Arial"/>
          <w:b/>
          <w:color w:val="0D0D0D" w:themeColor="text1" w:themeTint="F2"/>
        </w:rPr>
        <w:t xml:space="preserve"> DESCRIPTION</w:t>
      </w:r>
      <w:r w:rsidR="001D549F">
        <w:rPr>
          <w:rFonts w:ascii="Arial" w:hAnsi="Arial" w:cs="Arial"/>
          <w:b/>
          <w:color w:val="0D0D0D" w:themeColor="text1" w:themeTint="F2"/>
        </w:rPr>
        <w:t xml:space="preserve"> (10 NEEDED)</w:t>
      </w:r>
    </w:p>
    <w:p w14:paraId="7847C816" w14:textId="6B932AF8" w:rsidR="00842E01" w:rsidRPr="00A4308B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r w:rsidRPr="00A4308B">
        <w:rPr>
          <w:rFonts w:ascii="Arial" w:eastAsia="Times New Roman" w:hAnsi="Arial" w:cs="Arial"/>
          <w:b/>
        </w:rPr>
        <w:t>DEPARTMENT:</w:t>
      </w:r>
      <w:r w:rsidRPr="00A4308B">
        <w:rPr>
          <w:rFonts w:ascii="Arial" w:eastAsia="Times New Roman" w:hAnsi="Arial" w:cs="Arial"/>
          <w:b/>
        </w:rPr>
        <w:tab/>
      </w:r>
      <w:r w:rsidRPr="00A4308B">
        <w:rPr>
          <w:rFonts w:ascii="Arial" w:eastAsia="Times New Roman" w:hAnsi="Arial" w:cs="Arial"/>
          <w:b/>
        </w:rPr>
        <w:tab/>
      </w:r>
      <w:r w:rsidR="009575F8">
        <w:rPr>
          <w:rFonts w:ascii="Arial" w:eastAsia="Times New Roman" w:hAnsi="Arial" w:cs="Arial"/>
        </w:rPr>
        <w:t>Communities</w:t>
      </w:r>
    </w:p>
    <w:p w14:paraId="74D3E954" w14:textId="3C7508CE" w:rsidR="00842E01" w:rsidRPr="00A4308B" w:rsidRDefault="00842E01" w:rsidP="00E15A3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70C0"/>
        </w:rPr>
      </w:pPr>
      <w:r w:rsidRPr="00A4308B">
        <w:rPr>
          <w:rFonts w:ascii="Arial" w:eastAsia="Times New Roman" w:hAnsi="Arial" w:cs="Arial"/>
          <w:b/>
        </w:rPr>
        <w:t>TITLE:</w:t>
      </w:r>
      <w:r w:rsidRPr="00A4308B">
        <w:rPr>
          <w:rFonts w:ascii="Arial" w:eastAsia="Times New Roman" w:hAnsi="Arial" w:cs="Arial"/>
          <w:b/>
        </w:rPr>
        <w:tab/>
      </w:r>
      <w:r w:rsidRPr="00A4308B">
        <w:rPr>
          <w:rFonts w:ascii="Arial" w:eastAsia="Times New Roman" w:hAnsi="Arial" w:cs="Arial"/>
        </w:rPr>
        <w:tab/>
      </w:r>
      <w:r w:rsidRPr="00A4308B">
        <w:rPr>
          <w:rFonts w:ascii="Arial" w:eastAsia="Times New Roman" w:hAnsi="Arial" w:cs="Arial"/>
        </w:rPr>
        <w:tab/>
      </w:r>
      <w:r w:rsidR="0082781A" w:rsidRPr="00A4308B">
        <w:rPr>
          <w:rFonts w:ascii="Arial" w:eastAsia="Times New Roman" w:hAnsi="Arial" w:cs="Arial"/>
        </w:rPr>
        <w:tab/>
      </w:r>
      <w:r w:rsidR="00224835" w:rsidRPr="00224835">
        <w:rPr>
          <w:rFonts w:ascii="Arial" w:eastAsia="Times New Roman" w:hAnsi="Arial" w:cs="Arial"/>
          <w:b/>
        </w:rPr>
        <w:t>UEFA Women’s EURO 2022</w:t>
      </w:r>
      <w:r w:rsidR="00224835">
        <w:rPr>
          <w:rFonts w:ascii="Arial" w:eastAsia="Times New Roman" w:hAnsi="Arial" w:cs="Arial"/>
          <w:b/>
        </w:rPr>
        <w:t xml:space="preserve"> </w:t>
      </w:r>
      <w:r w:rsidR="009575F8">
        <w:rPr>
          <w:rFonts w:ascii="Arial" w:eastAsia="Times New Roman" w:hAnsi="Arial" w:cs="Arial"/>
          <w:b/>
        </w:rPr>
        <w:t>Heritage</w:t>
      </w:r>
      <w:r w:rsidRPr="00A4308B">
        <w:rPr>
          <w:rFonts w:ascii="Arial" w:eastAsia="Times New Roman" w:hAnsi="Arial" w:cs="Arial"/>
          <w:b/>
        </w:rPr>
        <w:t xml:space="preserve"> Volunteer</w:t>
      </w:r>
    </w:p>
    <w:p w14:paraId="00AB26BE" w14:textId="45FDCF2B" w:rsidR="00842E01" w:rsidRDefault="00842E01" w:rsidP="00E15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4308B">
        <w:rPr>
          <w:rFonts w:ascii="Arial" w:eastAsia="Times New Roman" w:hAnsi="Arial" w:cs="Arial"/>
          <w:b/>
        </w:rPr>
        <w:t>REPORTS TO:</w:t>
      </w:r>
      <w:r w:rsidRPr="00A4308B">
        <w:rPr>
          <w:rFonts w:ascii="Arial" w:eastAsia="Times New Roman" w:hAnsi="Arial" w:cs="Arial"/>
          <w:b/>
        </w:rPr>
        <w:tab/>
      </w:r>
      <w:r w:rsidRPr="00A4308B">
        <w:rPr>
          <w:rFonts w:ascii="Arial" w:eastAsia="Times New Roman" w:hAnsi="Arial" w:cs="Arial"/>
          <w:b/>
        </w:rPr>
        <w:tab/>
      </w:r>
      <w:r w:rsidR="009575F8">
        <w:rPr>
          <w:rFonts w:ascii="Arial" w:eastAsia="Times New Roman" w:hAnsi="Arial" w:cs="Arial"/>
        </w:rPr>
        <w:t>Project Manager</w:t>
      </w:r>
      <w:r w:rsidRPr="00A4308B">
        <w:rPr>
          <w:rFonts w:ascii="Arial" w:eastAsia="Times New Roman" w:hAnsi="Arial" w:cs="Arial"/>
        </w:rPr>
        <w:t xml:space="preserve"> </w:t>
      </w:r>
    </w:p>
    <w:p w14:paraId="40F9F7CD" w14:textId="77777777" w:rsidR="00842E01" w:rsidRPr="00A4308B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50A456D4" w14:textId="77777777" w:rsidR="00842E01" w:rsidRPr="00A4308B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4BA3E2C6" w14:textId="77777777" w:rsidR="00842E01" w:rsidRPr="00A4308B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r w:rsidRPr="00A4308B">
        <w:rPr>
          <w:rFonts w:ascii="Arial" w:eastAsia="Times New Roman" w:hAnsi="Arial" w:cs="Arial"/>
          <w:b/>
        </w:rPr>
        <w:t>PURPOSE</w:t>
      </w:r>
    </w:p>
    <w:p w14:paraId="693FA503" w14:textId="687C2B88" w:rsidR="00842E01" w:rsidRPr="00A4308B" w:rsidRDefault="006D29AE" w:rsidP="00E15A3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308B">
        <w:rPr>
          <w:rFonts w:ascii="Arial" w:hAnsi="Arial" w:cs="Arial"/>
          <w:sz w:val="20"/>
          <w:szCs w:val="20"/>
        </w:rPr>
        <w:t xml:space="preserve">To </w:t>
      </w:r>
      <w:r w:rsidR="00287FD7">
        <w:rPr>
          <w:rFonts w:ascii="Arial" w:hAnsi="Arial" w:cs="Arial"/>
          <w:sz w:val="20"/>
          <w:szCs w:val="20"/>
        </w:rPr>
        <w:t xml:space="preserve">support the National Football Museum and FA’s funded heritage programme during the </w:t>
      </w:r>
      <w:r w:rsidR="00224835" w:rsidRPr="00224835">
        <w:rPr>
          <w:rFonts w:ascii="Arial" w:hAnsi="Arial" w:cs="Arial"/>
          <w:sz w:val="20"/>
          <w:szCs w:val="20"/>
        </w:rPr>
        <w:t>UEFA Women’s EURO 2022</w:t>
      </w:r>
      <w:r w:rsidR="00224835">
        <w:rPr>
          <w:rFonts w:ascii="Arial" w:hAnsi="Arial" w:cs="Arial"/>
          <w:sz w:val="20"/>
          <w:szCs w:val="20"/>
        </w:rPr>
        <w:t xml:space="preserve"> England</w:t>
      </w:r>
      <w:r w:rsidR="00F4627D">
        <w:rPr>
          <w:rFonts w:ascii="Arial" w:hAnsi="Arial" w:cs="Arial"/>
          <w:sz w:val="20"/>
          <w:szCs w:val="20"/>
        </w:rPr>
        <w:t xml:space="preserve"> to collect stories and objects from the Manchester community. </w:t>
      </w:r>
    </w:p>
    <w:p w14:paraId="49AA512F" w14:textId="77777777" w:rsidR="006D29AE" w:rsidRPr="00A4308B" w:rsidRDefault="006D29AE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25F963E6" w14:textId="77777777" w:rsidR="00842E01" w:rsidRPr="00A4308B" w:rsidRDefault="00842E01" w:rsidP="00842E0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</w:rPr>
      </w:pPr>
      <w:r w:rsidRPr="00A4308B">
        <w:rPr>
          <w:rFonts w:ascii="Arial" w:eastAsia="Times New Roman" w:hAnsi="Arial" w:cs="Arial"/>
          <w:b/>
        </w:rPr>
        <w:t>MAIN AREAS OF RESPONSIBILITY</w:t>
      </w:r>
    </w:p>
    <w:p w14:paraId="6B7A30A4" w14:textId="77777777" w:rsidR="006D29AE" w:rsidRPr="00A4308B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49A8E55C" w14:textId="0E5E3806" w:rsidR="006D29AE" w:rsidRPr="00A4308B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</w:r>
      <w:r w:rsidR="00287FD7">
        <w:rPr>
          <w:rFonts w:ascii="Arial" w:eastAsia="Times New Roman" w:hAnsi="Arial" w:cs="Arial"/>
          <w:sz w:val="20"/>
          <w:szCs w:val="20"/>
        </w:rPr>
        <w:t xml:space="preserve">Assisting with </w:t>
      </w:r>
      <w:r w:rsidR="003F7D02">
        <w:rPr>
          <w:rFonts w:ascii="Arial" w:eastAsia="Times New Roman" w:hAnsi="Arial" w:cs="Arial"/>
          <w:sz w:val="20"/>
          <w:szCs w:val="20"/>
        </w:rPr>
        <w:t xml:space="preserve">our </w:t>
      </w:r>
      <w:r w:rsidR="00287FD7">
        <w:rPr>
          <w:rFonts w:ascii="Arial" w:eastAsia="Times New Roman" w:hAnsi="Arial" w:cs="Arial"/>
          <w:sz w:val="20"/>
          <w:szCs w:val="20"/>
        </w:rPr>
        <w:t>contemporary collecting project</w:t>
      </w:r>
    </w:p>
    <w:p w14:paraId="6F73D5E8" w14:textId="6E1ACB84" w:rsidR="006D29AE" w:rsidRPr="00A4308B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</w:r>
      <w:r w:rsidR="00287FD7">
        <w:rPr>
          <w:rFonts w:ascii="Arial" w:eastAsia="Times New Roman" w:hAnsi="Arial" w:cs="Arial"/>
          <w:sz w:val="20"/>
          <w:szCs w:val="20"/>
        </w:rPr>
        <w:t>Supporting Women’s Euros specific programming and activities at the museum</w:t>
      </w:r>
    </w:p>
    <w:p w14:paraId="49E21D2B" w14:textId="2216027D" w:rsidR="006D29AE" w:rsidRPr="00A4308B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</w:r>
      <w:r w:rsidR="00287FD7">
        <w:rPr>
          <w:rFonts w:ascii="Arial" w:eastAsia="Times New Roman" w:hAnsi="Arial" w:cs="Arial"/>
          <w:sz w:val="20"/>
          <w:szCs w:val="20"/>
        </w:rPr>
        <w:t>Supporting Women’s Euros project manager with oral histories project</w:t>
      </w:r>
      <w:r w:rsidRPr="00A4308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85C614" w14:textId="77CC1736" w:rsidR="006D29AE" w:rsidRPr="00A4308B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</w:r>
      <w:r w:rsidR="00287FD7">
        <w:rPr>
          <w:rFonts w:ascii="Arial" w:eastAsia="Times New Roman" w:hAnsi="Arial" w:cs="Arial"/>
          <w:sz w:val="20"/>
          <w:szCs w:val="20"/>
        </w:rPr>
        <w:t>Promoting opportunities and programming associated to project</w:t>
      </w:r>
      <w:r w:rsidRPr="00A4308B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10C9D5E" w14:textId="77777777" w:rsidR="006D29AE" w:rsidRPr="00A4308B" w:rsidRDefault="006D29AE" w:rsidP="00C4273C">
      <w:pPr>
        <w:spacing w:after="100" w:afterAutospacing="1" w:line="240" w:lineRule="auto"/>
        <w:ind w:left="1440" w:hanging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  <w:t>To work within the Volunteer Agreement guidelines and related organisational policies (Child Protection and Health and Safety)</w:t>
      </w:r>
      <w:r w:rsidR="00C4273C" w:rsidRPr="00A4308B">
        <w:rPr>
          <w:rFonts w:ascii="Arial" w:eastAsia="Times New Roman" w:hAnsi="Arial" w:cs="Arial"/>
          <w:sz w:val="20"/>
          <w:szCs w:val="20"/>
        </w:rPr>
        <w:t>.</w:t>
      </w:r>
    </w:p>
    <w:p w14:paraId="3BFE1085" w14:textId="77777777" w:rsidR="006D29AE" w:rsidRPr="00A4308B" w:rsidRDefault="006D29AE" w:rsidP="00C4273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  <w:r w:rsidRPr="00A4308B">
        <w:rPr>
          <w:rFonts w:ascii="Arial" w:eastAsia="Times New Roman" w:hAnsi="Arial" w:cs="Arial"/>
          <w:b/>
          <w:caps/>
          <w:szCs w:val="18"/>
        </w:rPr>
        <w:t>Time Commitment</w:t>
      </w:r>
      <w:r w:rsidRPr="00A4308B">
        <w:rPr>
          <w:rFonts w:ascii="Arial" w:eastAsia="Times New Roman" w:hAnsi="Arial" w:cs="Arial"/>
          <w:b/>
          <w:caps/>
          <w:sz w:val="18"/>
          <w:szCs w:val="18"/>
        </w:rPr>
        <w:tab/>
      </w:r>
    </w:p>
    <w:p w14:paraId="1CCC81FB" w14:textId="77777777" w:rsidR="006D29AE" w:rsidRPr="00A4308B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</w:p>
    <w:p w14:paraId="03B4FE7F" w14:textId="64403092" w:rsidR="0068628D" w:rsidRDefault="005D2A7E" w:rsidP="006862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There will be various events associated with the Women’s EUROs</w:t>
      </w:r>
      <w:r w:rsidR="0068628D">
        <w:rPr>
          <w:rFonts w:ascii="Arial" w:eastAsia="Times New Roman" w:hAnsi="Arial" w:cs="Arial"/>
          <w:sz w:val="20"/>
          <w:szCs w:val="20"/>
        </w:rPr>
        <w:t xml:space="preserve"> </w:t>
      </w:r>
      <w:r w:rsidR="00287FD7">
        <w:rPr>
          <w:rFonts w:ascii="Arial" w:eastAsia="Times New Roman" w:hAnsi="Arial" w:cs="Arial"/>
          <w:sz w:val="20"/>
          <w:szCs w:val="20"/>
        </w:rPr>
        <w:t>through July</w:t>
      </w:r>
      <w:r w:rsidR="0068628D">
        <w:rPr>
          <w:rFonts w:ascii="Arial" w:eastAsia="Times New Roman" w:hAnsi="Arial" w:cs="Arial"/>
          <w:sz w:val="20"/>
          <w:szCs w:val="20"/>
        </w:rPr>
        <w:t xml:space="preserve"> and August.</w:t>
      </w:r>
      <w:r w:rsidR="0068628D" w:rsidRPr="0068628D">
        <w:rPr>
          <w:rFonts w:ascii="Arial" w:hAnsi="Arial" w:cs="Arial"/>
          <w:b/>
          <w:sz w:val="20"/>
          <w:szCs w:val="20"/>
        </w:rPr>
        <w:t xml:space="preserve"> </w:t>
      </w:r>
      <w:r w:rsidR="0068628D" w:rsidRPr="00336BBA">
        <w:rPr>
          <w:rFonts w:ascii="Arial" w:hAnsi="Arial" w:cs="Arial"/>
          <w:bCs/>
          <w:sz w:val="20"/>
          <w:szCs w:val="20"/>
        </w:rPr>
        <w:t>in-person</w:t>
      </w:r>
      <w:r w:rsidR="0068628D">
        <w:rPr>
          <w:rFonts w:ascii="Arial" w:hAnsi="Arial" w:cs="Arial"/>
          <w:bCs/>
          <w:sz w:val="20"/>
          <w:szCs w:val="20"/>
        </w:rPr>
        <w:t xml:space="preserve"> training will be delivered at the museum on June 29.  Volunteers will support up to 5</w:t>
      </w:r>
      <w:r w:rsidR="0068628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8628D" w:rsidRPr="00336BBA">
        <w:rPr>
          <w:rFonts w:ascii="Arial" w:hAnsi="Arial" w:cs="Arial"/>
          <w:bCs/>
          <w:sz w:val="20"/>
          <w:szCs w:val="20"/>
        </w:rPr>
        <w:t>day</w:t>
      </w:r>
      <w:r w:rsidR="0068628D">
        <w:rPr>
          <w:rFonts w:ascii="Arial" w:hAnsi="Arial" w:cs="Arial"/>
          <w:bCs/>
          <w:sz w:val="20"/>
          <w:szCs w:val="20"/>
        </w:rPr>
        <w:t>-time</w:t>
      </w:r>
      <w:proofErr w:type="gramEnd"/>
      <w:r w:rsidR="0068628D" w:rsidRPr="00336BBA">
        <w:rPr>
          <w:rFonts w:ascii="Arial" w:hAnsi="Arial" w:cs="Arial"/>
          <w:bCs/>
          <w:sz w:val="20"/>
          <w:szCs w:val="20"/>
        </w:rPr>
        <w:t xml:space="preserve"> </w:t>
      </w:r>
      <w:r w:rsidR="0068628D">
        <w:rPr>
          <w:rFonts w:ascii="Arial" w:hAnsi="Arial" w:cs="Arial"/>
          <w:bCs/>
          <w:sz w:val="20"/>
          <w:szCs w:val="20"/>
        </w:rPr>
        <w:t>or</w:t>
      </w:r>
      <w:r w:rsidR="0068628D">
        <w:rPr>
          <w:rFonts w:ascii="Arial" w:hAnsi="Arial" w:cs="Arial"/>
          <w:b/>
          <w:sz w:val="20"/>
          <w:szCs w:val="20"/>
        </w:rPr>
        <w:t xml:space="preserve"> </w:t>
      </w:r>
      <w:r w:rsidR="0068628D" w:rsidRPr="00336BBA">
        <w:rPr>
          <w:rFonts w:ascii="Arial" w:hAnsi="Arial" w:cs="Arial"/>
          <w:bCs/>
          <w:sz w:val="20"/>
          <w:szCs w:val="20"/>
        </w:rPr>
        <w:t>evening</w:t>
      </w:r>
      <w:r w:rsidR="0068628D">
        <w:rPr>
          <w:rFonts w:ascii="Arial" w:hAnsi="Arial" w:cs="Arial"/>
          <w:bCs/>
          <w:sz w:val="20"/>
          <w:szCs w:val="20"/>
        </w:rPr>
        <w:t xml:space="preserve">-time events in July and will assist in supporting activities in August. </w:t>
      </w:r>
    </w:p>
    <w:p w14:paraId="4B3B1CA5" w14:textId="77777777" w:rsidR="006D29AE" w:rsidRPr="00A4308B" w:rsidRDefault="006D29AE" w:rsidP="00F3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5C6B870" w14:textId="77777777" w:rsidR="006D29AE" w:rsidRPr="00A4308B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Cs w:val="18"/>
        </w:rPr>
      </w:pPr>
      <w:r w:rsidRPr="00A4308B">
        <w:rPr>
          <w:rFonts w:ascii="Arial" w:eastAsia="Times New Roman" w:hAnsi="Arial" w:cs="Arial"/>
          <w:b/>
          <w:caps/>
          <w:szCs w:val="18"/>
        </w:rPr>
        <w:t>Skills/Characteristics Required</w:t>
      </w:r>
      <w:r w:rsidRPr="00A4308B">
        <w:rPr>
          <w:rFonts w:ascii="Arial" w:eastAsia="Times New Roman" w:hAnsi="Arial" w:cs="Arial"/>
          <w:b/>
          <w:caps/>
          <w:szCs w:val="18"/>
        </w:rPr>
        <w:tab/>
      </w:r>
    </w:p>
    <w:p w14:paraId="239E7A01" w14:textId="77777777" w:rsidR="006D29AE" w:rsidRPr="00A4308B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11BB3FA0" w14:textId="77777777" w:rsidR="00C4273C" w:rsidRPr="00A4308B" w:rsidRDefault="00C4273C" w:rsidP="00C4273C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  <w:t xml:space="preserve">Friendly and welcoming nature </w:t>
      </w:r>
    </w:p>
    <w:p w14:paraId="7A1BD064" w14:textId="0C26629C" w:rsidR="003F7D02" w:rsidRPr="003F7D02" w:rsidRDefault="00C4273C" w:rsidP="00FC79B1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  <w:t>Enjoys engaging with people</w:t>
      </w:r>
      <w:r w:rsidR="003F7D02">
        <w:rPr>
          <w:rFonts w:ascii="Arial" w:eastAsia="Times New Roman" w:hAnsi="Arial" w:cs="Arial"/>
          <w:sz w:val="20"/>
          <w:szCs w:val="20"/>
        </w:rPr>
        <w:t xml:space="preserve"> </w:t>
      </w:r>
      <w:r w:rsidR="00FC79B1">
        <w:rPr>
          <w:rFonts w:ascii="Arial" w:eastAsia="Times New Roman" w:hAnsi="Arial" w:cs="Arial"/>
          <w:sz w:val="20"/>
          <w:szCs w:val="20"/>
        </w:rPr>
        <w:t>and sharing stories</w:t>
      </w:r>
    </w:p>
    <w:p w14:paraId="122DE6D2" w14:textId="21BBEEAB" w:rsidR="00C4273C" w:rsidRDefault="00C4273C" w:rsidP="00C4273C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  <w:t>Commitment and enthusiasm for volunteering</w:t>
      </w:r>
    </w:p>
    <w:p w14:paraId="41BFCC98" w14:textId="3601C87E" w:rsidR="00F311E3" w:rsidRDefault="00F311E3" w:rsidP="00F311E3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  <w:t xml:space="preserve">Passion for </w:t>
      </w:r>
      <w:r>
        <w:rPr>
          <w:rFonts w:ascii="Arial" w:eastAsia="Times New Roman" w:hAnsi="Arial" w:cs="Arial"/>
          <w:sz w:val="20"/>
          <w:szCs w:val="20"/>
        </w:rPr>
        <w:t>Women’s F</w:t>
      </w:r>
      <w:r w:rsidRPr="00A4308B">
        <w:rPr>
          <w:rFonts w:ascii="Arial" w:eastAsia="Times New Roman" w:hAnsi="Arial" w:cs="Arial"/>
          <w:sz w:val="20"/>
          <w:szCs w:val="20"/>
        </w:rPr>
        <w:t xml:space="preserve">ootball and </w:t>
      </w:r>
      <w:r>
        <w:rPr>
          <w:rFonts w:ascii="Arial" w:eastAsia="Times New Roman" w:hAnsi="Arial" w:cs="Arial"/>
          <w:sz w:val="20"/>
          <w:szCs w:val="20"/>
        </w:rPr>
        <w:t>h</w:t>
      </w:r>
      <w:r w:rsidRPr="00A4308B">
        <w:rPr>
          <w:rFonts w:ascii="Arial" w:eastAsia="Times New Roman" w:hAnsi="Arial" w:cs="Arial"/>
          <w:sz w:val="20"/>
          <w:szCs w:val="20"/>
        </w:rPr>
        <w:t>istory is desirable but not essential</w:t>
      </w:r>
      <w:r>
        <w:rPr>
          <w:rFonts w:ascii="Arial" w:eastAsia="Times New Roman" w:hAnsi="Arial" w:cs="Arial"/>
          <w:sz w:val="20"/>
          <w:szCs w:val="20"/>
        </w:rPr>
        <w:t>.</w:t>
      </w:r>
      <w:r w:rsidRPr="00A4308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409460" w14:textId="4791DED8" w:rsidR="002B6BBB" w:rsidRDefault="002B6BBB" w:rsidP="001D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</w:rPr>
        <w:t xml:space="preserve">Because we are using </w:t>
      </w:r>
      <w:r w:rsidR="001D549F">
        <w:rPr>
          <w:rFonts w:ascii="Arial" w:eastAsia="Times New Roman" w:hAnsi="Arial" w:cs="Arial"/>
          <w:sz w:val="20"/>
          <w:szCs w:val="20"/>
        </w:rPr>
        <w:t>these</w:t>
      </w:r>
      <w:r>
        <w:rPr>
          <w:rFonts w:ascii="Arial" w:eastAsia="Times New Roman" w:hAnsi="Arial" w:cs="Arial"/>
          <w:sz w:val="20"/>
          <w:szCs w:val="20"/>
        </w:rPr>
        <w:t xml:space="preserve"> volunteering opportunit</w:t>
      </w:r>
      <w:r w:rsidR="001D549F">
        <w:rPr>
          <w:rFonts w:ascii="Arial" w:eastAsia="Times New Roman" w:hAnsi="Arial" w:cs="Arial"/>
          <w:sz w:val="20"/>
          <w:szCs w:val="20"/>
        </w:rPr>
        <w:t>ies</w:t>
      </w:r>
      <w:r>
        <w:rPr>
          <w:rFonts w:ascii="Arial" w:eastAsia="Times New Roman" w:hAnsi="Arial" w:cs="Arial"/>
          <w:sz w:val="20"/>
          <w:szCs w:val="20"/>
        </w:rPr>
        <w:t xml:space="preserve"> to encourage </w:t>
      </w:r>
      <w:r w:rsidR="001D549F">
        <w:rPr>
          <w:rFonts w:ascii="Arial" w:eastAsia="Times New Roman" w:hAnsi="Arial" w:cs="Arial"/>
          <w:sz w:val="20"/>
          <w:szCs w:val="20"/>
        </w:rPr>
        <w:t>those</w:t>
      </w:r>
      <w:r>
        <w:rPr>
          <w:rFonts w:ascii="Arial" w:eastAsia="Times New Roman" w:hAnsi="Arial" w:cs="Arial"/>
          <w:sz w:val="20"/>
          <w:szCs w:val="20"/>
        </w:rPr>
        <w:t xml:space="preserve"> from under-represented groups</w:t>
      </w:r>
      <w:r w:rsidR="001D549F">
        <w:rPr>
          <w:rFonts w:ascii="Arial" w:eastAsia="Times New Roman" w:hAnsi="Arial" w:cs="Arial"/>
          <w:sz w:val="20"/>
          <w:szCs w:val="20"/>
        </w:rPr>
        <w:t xml:space="preserve"> to obtain paid roles </w:t>
      </w:r>
      <w:r w:rsidR="001D549F" w:rsidRPr="001D549F">
        <w:rPr>
          <w:rFonts w:ascii="Calibri" w:eastAsia="Times New Roman" w:hAnsi="Calibri" w:cs="Calibri"/>
          <w:color w:val="000000"/>
          <w:lang w:eastAsia="en-GB"/>
        </w:rPr>
        <w:t>in the s</w:t>
      </w:r>
      <w:r w:rsidR="001D549F">
        <w:rPr>
          <w:rFonts w:ascii="Calibri" w:eastAsia="Times New Roman" w:hAnsi="Calibri" w:cs="Calibri"/>
          <w:color w:val="000000"/>
          <w:lang w:eastAsia="en-GB"/>
        </w:rPr>
        <w:t>ports and heritage s</w:t>
      </w:r>
      <w:r w:rsidR="001D549F" w:rsidRPr="001D549F">
        <w:rPr>
          <w:rFonts w:ascii="Calibri" w:eastAsia="Times New Roman" w:hAnsi="Calibri" w:cs="Calibri"/>
          <w:color w:val="000000"/>
          <w:lang w:eastAsia="en-GB"/>
        </w:rPr>
        <w:t>ector</w:t>
      </w:r>
      <w:r w:rsidR="001D549F">
        <w:rPr>
          <w:rFonts w:ascii="Calibri" w:eastAsia="Times New Roman" w:hAnsi="Calibri" w:cs="Calibri"/>
          <w:color w:val="000000"/>
          <w:lang w:eastAsia="en-GB"/>
        </w:rPr>
        <w:t>s, we are encouraging applications from volunteers who identify as women.</w:t>
      </w:r>
    </w:p>
    <w:p w14:paraId="7309C8AD" w14:textId="77777777" w:rsidR="001D549F" w:rsidRPr="001D549F" w:rsidRDefault="001D549F" w:rsidP="001D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04B3A4" w14:textId="77777777" w:rsidR="006D29AE" w:rsidRPr="00A4308B" w:rsidRDefault="006D29AE" w:rsidP="00C4273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aps/>
          <w:szCs w:val="18"/>
        </w:rPr>
      </w:pPr>
      <w:r w:rsidRPr="00A4308B">
        <w:rPr>
          <w:rFonts w:ascii="Arial" w:eastAsia="Times New Roman" w:hAnsi="Arial" w:cs="Arial"/>
          <w:b/>
          <w:caps/>
          <w:szCs w:val="18"/>
        </w:rPr>
        <w:t>Training and Support</w:t>
      </w:r>
    </w:p>
    <w:p w14:paraId="486C6E59" w14:textId="77777777" w:rsidR="006D29AE" w:rsidRPr="00A4308B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02D22906" w14:textId="77777777" w:rsidR="006D29AE" w:rsidRPr="00A4308B" w:rsidRDefault="006D29AE" w:rsidP="0082781A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Volunteers will be provided with a full induction to the volunteer programme including health and safety and fire evacuation</w:t>
      </w:r>
      <w:r w:rsidR="00C4273C" w:rsidRPr="00A4308B">
        <w:rPr>
          <w:rFonts w:ascii="Arial" w:eastAsia="Times New Roman" w:hAnsi="Arial" w:cs="Arial"/>
          <w:sz w:val="20"/>
          <w:szCs w:val="20"/>
        </w:rPr>
        <w:t xml:space="preserve"> training. Specific training will be provided for each task.</w:t>
      </w:r>
      <w:r w:rsidR="0082781A" w:rsidRPr="00A4308B">
        <w:rPr>
          <w:rFonts w:ascii="Arial" w:eastAsia="Times New Roman" w:hAnsi="Arial" w:cs="Arial"/>
          <w:sz w:val="20"/>
          <w:szCs w:val="20"/>
        </w:rPr>
        <w:t xml:space="preserve"> </w:t>
      </w:r>
      <w:r w:rsidRPr="00A4308B">
        <w:rPr>
          <w:rFonts w:ascii="Arial" w:eastAsia="Times New Roman" w:hAnsi="Arial" w:cs="Arial"/>
          <w:sz w:val="20"/>
          <w:szCs w:val="20"/>
        </w:rPr>
        <w:t xml:space="preserve">Training will </w:t>
      </w:r>
      <w:r w:rsidR="0082781A" w:rsidRPr="00A4308B">
        <w:rPr>
          <w:rFonts w:ascii="Arial" w:eastAsia="Times New Roman" w:hAnsi="Arial" w:cs="Arial"/>
          <w:sz w:val="20"/>
          <w:szCs w:val="20"/>
        </w:rPr>
        <w:t xml:space="preserve">also </w:t>
      </w:r>
      <w:r w:rsidRPr="00A4308B">
        <w:rPr>
          <w:rFonts w:ascii="Arial" w:eastAsia="Times New Roman" w:hAnsi="Arial" w:cs="Arial"/>
          <w:sz w:val="20"/>
          <w:szCs w:val="20"/>
        </w:rPr>
        <w:t>be provided in the following areas:</w:t>
      </w:r>
    </w:p>
    <w:p w14:paraId="2902A61D" w14:textId="1170DEF4" w:rsidR="00287FD7" w:rsidRPr="00A4308B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</w:r>
      <w:r w:rsidR="00287FD7">
        <w:rPr>
          <w:rFonts w:ascii="Arial" w:eastAsia="Times New Roman" w:hAnsi="Arial" w:cs="Arial"/>
          <w:sz w:val="20"/>
          <w:szCs w:val="20"/>
        </w:rPr>
        <w:t xml:space="preserve">Oral </w:t>
      </w:r>
      <w:r w:rsidR="00A1226E">
        <w:rPr>
          <w:rFonts w:ascii="Arial" w:eastAsia="Times New Roman" w:hAnsi="Arial" w:cs="Arial"/>
          <w:sz w:val="20"/>
          <w:szCs w:val="20"/>
        </w:rPr>
        <w:t>h</w:t>
      </w:r>
      <w:r w:rsidR="00287FD7">
        <w:rPr>
          <w:rFonts w:ascii="Arial" w:eastAsia="Times New Roman" w:hAnsi="Arial" w:cs="Arial"/>
          <w:sz w:val="20"/>
          <w:szCs w:val="20"/>
        </w:rPr>
        <w:t>istor</w:t>
      </w:r>
      <w:r w:rsidR="00A1226E">
        <w:rPr>
          <w:rFonts w:ascii="Arial" w:eastAsia="Times New Roman" w:hAnsi="Arial" w:cs="Arial"/>
          <w:sz w:val="20"/>
          <w:szCs w:val="20"/>
        </w:rPr>
        <w:t>y collecting</w:t>
      </w:r>
    </w:p>
    <w:p w14:paraId="209A881E" w14:textId="1B576B1D" w:rsidR="00A1226E" w:rsidRPr="0068628D" w:rsidRDefault="006D29AE" w:rsidP="0068628D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  <w:t xml:space="preserve">Object </w:t>
      </w:r>
      <w:r w:rsidR="00A1226E">
        <w:rPr>
          <w:rFonts w:ascii="Arial" w:eastAsia="Times New Roman" w:hAnsi="Arial" w:cs="Arial"/>
          <w:sz w:val="20"/>
          <w:szCs w:val="20"/>
        </w:rPr>
        <w:t>h</w:t>
      </w:r>
      <w:r w:rsidRPr="00A4308B">
        <w:rPr>
          <w:rFonts w:ascii="Arial" w:eastAsia="Times New Roman" w:hAnsi="Arial" w:cs="Arial"/>
          <w:sz w:val="20"/>
          <w:szCs w:val="20"/>
        </w:rPr>
        <w:t>andlin</w:t>
      </w:r>
      <w:r w:rsidR="0068628D">
        <w:rPr>
          <w:rFonts w:ascii="Arial" w:eastAsia="Times New Roman" w:hAnsi="Arial" w:cs="Arial"/>
          <w:sz w:val="20"/>
          <w:szCs w:val="20"/>
        </w:rPr>
        <w:t>g</w:t>
      </w:r>
    </w:p>
    <w:p w14:paraId="4FD136BC" w14:textId="77777777" w:rsidR="006D29AE" w:rsidRPr="00A4308B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82DB43F" w14:textId="77777777" w:rsidR="006D29AE" w:rsidRPr="00A4308B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Cs w:val="18"/>
        </w:rPr>
      </w:pPr>
      <w:r w:rsidRPr="00A4308B">
        <w:rPr>
          <w:rFonts w:ascii="Arial" w:eastAsia="Times New Roman" w:hAnsi="Arial" w:cs="Arial"/>
          <w:b/>
          <w:caps/>
          <w:szCs w:val="18"/>
        </w:rPr>
        <w:t>Benefits to Volunteering</w:t>
      </w:r>
    </w:p>
    <w:p w14:paraId="7C68A894" w14:textId="77777777" w:rsidR="006D29AE" w:rsidRPr="00A4308B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A4308B">
        <w:rPr>
          <w:rFonts w:ascii="Arial" w:eastAsia="Times New Roman" w:hAnsi="Arial" w:cs="Arial"/>
          <w:b/>
          <w:sz w:val="18"/>
          <w:szCs w:val="18"/>
        </w:rPr>
        <w:tab/>
      </w:r>
    </w:p>
    <w:p w14:paraId="561831D9" w14:textId="77777777" w:rsidR="006D29AE" w:rsidRPr="00A4308B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  <w:t>Develop skills and experience to enhance your CV</w:t>
      </w:r>
    </w:p>
    <w:p w14:paraId="793D23E0" w14:textId="77777777" w:rsidR="006D29AE" w:rsidRPr="00A4308B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  <w:t>Become part of a friendly team of like-minded people</w:t>
      </w:r>
    </w:p>
    <w:p w14:paraId="3996449B" w14:textId="13A226C5" w:rsidR="006D29AE" w:rsidRPr="00A4308B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  <w:t xml:space="preserve">Help </w:t>
      </w:r>
      <w:r w:rsidR="00224835">
        <w:rPr>
          <w:rFonts w:ascii="Arial" w:eastAsia="Times New Roman" w:hAnsi="Arial" w:cs="Arial"/>
          <w:sz w:val="20"/>
          <w:szCs w:val="20"/>
        </w:rPr>
        <w:t>contribute to the FA’s fantastic Women’s Euros programme</w:t>
      </w:r>
    </w:p>
    <w:p w14:paraId="3646A09D" w14:textId="7D7567F4" w:rsidR="0084251D" w:rsidRPr="00F311E3" w:rsidRDefault="006D29AE" w:rsidP="00F311E3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4308B">
        <w:rPr>
          <w:rFonts w:ascii="Arial" w:eastAsia="Times New Roman" w:hAnsi="Arial" w:cs="Arial"/>
          <w:sz w:val="20"/>
          <w:szCs w:val="20"/>
        </w:rPr>
        <w:t>•</w:t>
      </w:r>
      <w:r w:rsidRPr="00A4308B">
        <w:rPr>
          <w:rFonts w:ascii="Arial" w:eastAsia="Times New Roman" w:hAnsi="Arial" w:cs="Arial"/>
          <w:sz w:val="20"/>
          <w:szCs w:val="20"/>
        </w:rPr>
        <w:tab/>
      </w:r>
      <w:r w:rsidR="00224835">
        <w:rPr>
          <w:rFonts w:ascii="Arial" w:eastAsia="Times New Roman" w:hAnsi="Arial" w:cs="Arial"/>
          <w:sz w:val="20"/>
          <w:szCs w:val="20"/>
        </w:rPr>
        <w:t xml:space="preserve">Support contemporary collecting and gather interviews for </w:t>
      </w:r>
      <w:r w:rsidR="008C78D3">
        <w:rPr>
          <w:rFonts w:ascii="Arial" w:eastAsia="Times New Roman" w:hAnsi="Arial" w:cs="Arial"/>
          <w:sz w:val="20"/>
          <w:szCs w:val="20"/>
        </w:rPr>
        <w:t xml:space="preserve">future </w:t>
      </w:r>
      <w:r w:rsidR="00224835">
        <w:rPr>
          <w:rFonts w:ascii="Arial" w:eastAsia="Times New Roman" w:hAnsi="Arial" w:cs="Arial"/>
          <w:sz w:val="20"/>
          <w:szCs w:val="20"/>
        </w:rPr>
        <w:t>use</w:t>
      </w:r>
    </w:p>
    <w:p w14:paraId="4E8C7F86" w14:textId="77777777" w:rsidR="0084251D" w:rsidRPr="00A4308B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Cs w:val="18"/>
        </w:rPr>
      </w:pPr>
      <w:r w:rsidRPr="00A4308B">
        <w:rPr>
          <w:rFonts w:ascii="Arial" w:eastAsia="Times New Roman" w:hAnsi="Arial" w:cs="Arial"/>
          <w:b/>
          <w:szCs w:val="18"/>
        </w:rPr>
        <w:t>H</w:t>
      </w:r>
      <w:r w:rsidR="0082781A" w:rsidRPr="00A4308B">
        <w:rPr>
          <w:rFonts w:ascii="Arial" w:eastAsia="Times New Roman" w:hAnsi="Arial" w:cs="Arial"/>
          <w:b/>
          <w:szCs w:val="18"/>
        </w:rPr>
        <w:t>EALTH AND SAFETY/SECURITY</w:t>
      </w:r>
    </w:p>
    <w:p w14:paraId="7F05255F" w14:textId="77777777" w:rsidR="0084251D" w:rsidRPr="00A4308B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0377AAB9" w14:textId="77777777" w:rsidR="0084251D" w:rsidRPr="00A4308B" w:rsidRDefault="0084251D" w:rsidP="00842E01">
      <w:pPr>
        <w:pStyle w:val="ListParagraph"/>
        <w:numPr>
          <w:ilvl w:val="0"/>
          <w:numId w:val="1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A4308B">
        <w:rPr>
          <w:rFonts w:ascii="Arial" w:hAnsi="Arial" w:cs="Arial"/>
          <w:sz w:val="20"/>
          <w:szCs w:val="20"/>
        </w:rPr>
        <w:t>Ensure that you are aware of all museum policies and procedures</w:t>
      </w:r>
    </w:p>
    <w:p w14:paraId="20DD1C67" w14:textId="77777777" w:rsidR="0084251D" w:rsidRPr="00A4308B" w:rsidRDefault="0084251D" w:rsidP="00842E01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14:paraId="5D9760CD" w14:textId="21896B50" w:rsidR="0084251D" w:rsidRPr="00A4308B" w:rsidRDefault="0084251D" w:rsidP="00842E01">
      <w:pPr>
        <w:pStyle w:val="ListParagraph"/>
        <w:numPr>
          <w:ilvl w:val="0"/>
          <w:numId w:val="1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A4308B">
        <w:rPr>
          <w:rFonts w:ascii="Arial" w:hAnsi="Arial" w:cs="Arial"/>
          <w:sz w:val="20"/>
          <w:szCs w:val="20"/>
        </w:rPr>
        <w:t xml:space="preserve">Ensure that you comply with all statutory requirements including </w:t>
      </w:r>
      <w:r w:rsidR="00C4273C" w:rsidRPr="00A4308B">
        <w:rPr>
          <w:rFonts w:ascii="Arial" w:hAnsi="Arial" w:cs="Arial"/>
          <w:sz w:val="20"/>
          <w:szCs w:val="20"/>
        </w:rPr>
        <w:t xml:space="preserve">Health and Safety Act </w:t>
      </w:r>
    </w:p>
    <w:p w14:paraId="136979F5" w14:textId="77777777" w:rsidR="0084251D" w:rsidRPr="00A4308B" w:rsidRDefault="0084251D" w:rsidP="00842E01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14:paraId="50786B8B" w14:textId="77777777" w:rsidR="0084251D" w:rsidRPr="00A4308B" w:rsidRDefault="0084251D" w:rsidP="00842E01">
      <w:pPr>
        <w:pStyle w:val="ListParagraph"/>
        <w:numPr>
          <w:ilvl w:val="0"/>
          <w:numId w:val="1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A4308B">
        <w:rPr>
          <w:rFonts w:ascii="Arial" w:hAnsi="Arial" w:cs="Arial"/>
          <w:sz w:val="20"/>
          <w:szCs w:val="20"/>
        </w:rPr>
        <w:t>Ensure that you comply fully with museum security and audit policies and procedures</w:t>
      </w:r>
    </w:p>
    <w:p w14:paraId="36C28E89" w14:textId="77777777" w:rsidR="0084251D" w:rsidRPr="00A4308B" w:rsidRDefault="0084251D" w:rsidP="00842E01">
      <w:pPr>
        <w:pStyle w:val="ListParagraph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60E2EBD8" w14:textId="77777777" w:rsidR="0084251D" w:rsidRPr="00A4308B" w:rsidRDefault="0084251D" w:rsidP="00842E01">
      <w:pPr>
        <w:pStyle w:val="ListParagraph"/>
        <w:numPr>
          <w:ilvl w:val="0"/>
          <w:numId w:val="2"/>
        </w:numPr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4308B">
        <w:rPr>
          <w:rFonts w:ascii="Arial" w:hAnsi="Arial" w:cs="Arial"/>
          <w:sz w:val="20"/>
          <w:szCs w:val="20"/>
        </w:rPr>
        <w:t xml:space="preserve">Consistently comply with the </w:t>
      </w:r>
      <w:r w:rsidR="00C4273C" w:rsidRPr="00A4308B">
        <w:rPr>
          <w:rFonts w:ascii="Arial" w:hAnsi="Arial" w:cs="Arial"/>
          <w:sz w:val="20"/>
          <w:szCs w:val="20"/>
        </w:rPr>
        <w:t>m</w:t>
      </w:r>
      <w:r w:rsidRPr="00A4308B">
        <w:rPr>
          <w:rFonts w:ascii="Arial" w:hAnsi="Arial" w:cs="Arial"/>
          <w:sz w:val="20"/>
          <w:szCs w:val="20"/>
        </w:rPr>
        <w:t>useum policies, procedures and processes.</w:t>
      </w:r>
    </w:p>
    <w:p w14:paraId="7C7EA1A5" w14:textId="77777777" w:rsidR="0084251D" w:rsidRPr="00A4308B" w:rsidRDefault="0084251D" w:rsidP="00842E01">
      <w:pPr>
        <w:pStyle w:val="ListParagraph"/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210C3187" w14:textId="77777777" w:rsidR="007B72CE" w:rsidRPr="00A4308B" w:rsidRDefault="007B72CE" w:rsidP="007B72CE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A4308B">
        <w:rPr>
          <w:rFonts w:ascii="Arial" w:eastAsia="Calibri" w:hAnsi="Arial" w:cs="Arial"/>
          <w:i/>
          <w:sz w:val="20"/>
          <w:szCs w:val="20"/>
        </w:rPr>
        <w:t>The successful candidate must demonstrate:</w:t>
      </w:r>
    </w:p>
    <w:p w14:paraId="6BD4C1CF" w14:textId="77777777" w:rsidR="007B72CE" w:rsidRPr="00A4308B" w:rsidRDefault="007B72CE" w:rsidP="007B72CE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i/>
          <w:sz w:val="20"/>
          <w:szCs w:val="20"/>
        </w:rPr>
      </w:pPr>
      <w:r w:rsidRPr="00A4308B">
        <w:rPr>
          <w:rFonts w:ascii="Arial" w:eastAsia="Calibri" w:hAnsi="Arial" w:cs="Arial"/>
          <w:i/>
          <w:sz w:val="20"/>
          <w:szCs w:val="20"/>
        </w:rPr>
        <w:t xml:space="preserve">That they can make meaningful contribution to our </w:t>
      </w:r>
      <w:r w:rsidRPr="00A4308B">
        <w:rPr>
          <w:rFonts w:ascii="Arial" w:eastAsia="Calibri" w:hAnsi="Arial" w:cs="Arial"/>
          <w:b/>
          <w:i/>
          <w:sz w:val="20"/>
          <w:szCs w:val="20"/>
        </w:rPr>
        <w:t>vision</w:t>
      </w:r>
      <w:r w:rsidRPr="00A4308B">
        <w:rPr>
          <w:rFonts w:ascii="Arial" w:eastAsia="Calibri" w:hAnsi="Arial" w:cs="Arial"/>
          <w:i/>
          <w:sz w:val="20"/>
          <w:szCs w:val="20"/>
        </w:rPr>
        <w:t xml:space="preserve"> to be a leading national museum exploring why football is the ‘game of our lives’ and our</w:t>
      </w:r>
      <w:r w:rsidRPr="00A4308B">
        <w:rPr>
          <w:rFonts w:ascii="Arial" w:eastAsia="Calibri" w:hAnsi="Arial" w:cs="Arial"/>
          <w:b/>
          <w:i/>
          <w:sz w:val="20"/>
          <w:szCs w:val="20"/>
        </w:rPr>
        <w:t xml:space="preserve"> mission</w:t>
      </w:r>
      <w:r w:rsidRPr="00A4308B">
        <w:rPr>
          <w:rFonts w:ascii="Arial" w:eastAsia="Calibri" w:hAnsi="Arial" w:cs="Arial"/>
          <w:i/>
          <w:sz w:val="20"/>
          <w:szCs w:val="20"/>
        </w:rPr>
        <w:t xml:space="preserve"> of sharing stories about football.</w:t>
      </w:r>
    </w:p>
    <w:p w14:paraId="5C1C2420" w14:textId="77777777" w:rsidR="007B72CE" w:rsidRPr="00A4308B" w:rsidRDefault="007B72CE" w:rsidP="007B72CE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A4308B">
        <w:rPr>
          <w:rFonts w:ascii="Arial" w:eastAsia="Calibri" w:hAnsi="Arial" w:cs="Arial"/>
          <w:i/>
          <w:sz w:val="20"/>
          <w:szCs w:val="20"/>
        </w:rPr>
        <w:t xml:space="preserve">Applicants must also display behaviours that are in line with our core </w:t>
      </w:r>
      <w:r w:rsidRPr="00A4308B">
        <w:rPr>
          <w:rFonts w:ascii="Arial" w:eastAsia="Calibri" w:hAnsi="Arial" w:cs="Arial"/>
          <w:b/>
          <w:i/>
          <w:sz w:val="20"/>
          <w:szCs w:val="20"/>
        </w:rPr>
        <w:t>values.</w:t>
      </w:r>
      <w:r w:rsidRPr="00A4308B">
        <w:rPr>
          <w:rFonts w:ascii="Arial" w:eastAsia="Calibri" w:hAnsi="Arial" w:cs="Arial"/>
          <w:i/>
          <w:sz w:val="20"/>
          <w:szCs w:val="20"/>
        </w:rPr>
        <w:t xml:space="preserve"> In our work we will strive to be:</w:t>
      </w:r>
    </w:p>
    <w:p w14:paraId="3EA2B844" w14:textId="77777777" w:rsidR="007B72CE" w:rsidRPr="00A4308B" w:rsidRDefault="007B72CE" w:rsidP="007B72CE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A4308B">
        <w:rPr>
          <w:rFonts w:ascii="Arial" w:eastAsia="Calibri" w:hAnsi="Arial" w:cs="Arial"/>
          <w:i/>
          <w:sz w:val="20"/>
          <w:szCs w:val="20"/>
        </w:rPr>
        <w:t>1.Creative and Inspiring</w:t>
      </w:r>
    </w:p>
    <w:p w14:paraId="0383DDFA" w14:textId="77777777" w:rsidR="007B72CE" w:rsidRPr="00A4308B" w:rsidRDefault="007B72CE" w:rsidP="007B72CE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A4308B">
        <w:rPr>
          <w:rFonts w:ascii="Arial" w:eastAsia="Calibri" w:hAnsi="Arial" w:cs="Arial"/>
          <w:i/>
          <w:sz w:val="20"/>
          <w:szCs w:val="20"/>
        </w:rPr>
        <w:t>2.Inclusive and Respectful</w:t>
      </w:r>
    </w:p>
    <w:p w14:paraId="74E7680E" w14:textId="77777777" w:rsidR="007B72CE" w:rsidRPr="00A4308B" w:rsidRDefault="007B72CE" w:rsidP="007B72CE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A4308B">
        <w:rPr>
          <w:rFonts w:ascii="Arial" w:eastAsia="Calibri" w:hAnsi="Arial" w:cs="Arial"/>
          <w:i/>
          <w:sz w:val="20"/>
          <w:szCs w:val="20"/>
        </w:rPr>
        <w:t>3.Passionate and Fun</w:t>
      </w:r>
    </w:p>
    <w:p w14:paraId="6C8FCFAD" w14:textId="77777777" w:rsidR="007B72CE" w:rsidRPr="00A4308B" w:rsidRDefault="007B72CE" w:rsidP="007B72CE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A4308B">
        <w:rPr>
          <w:rFonts w:ascii="Arial" w:eastAsia="Calibri" w:hAnsi="Arial" w:cs="Arial"/>
          <w:i/>
          <w:sz w:val="20"/>
          <w:szCs w:val="20"/>
        </w:rPr>
        <w:t>4. Authentic and Honest</w:t>
      </w:r>
    </w:p>
    <w:p w14:paraId="19B2DDBF" w14:textId="77777777" w:rsidR="0084251D" w:rsidRPr="00A4308B" w:rsidRDefault="0084251D" w:rsidP="007B72C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A4308B">
        <w:rPr>
          <w:rFonts w:ascii="Arial" w:eastAsia="Times New Roman" w:hAnsi="Arial" w:cs="Arial"/>
          <w:i/>
          <w:sz w:val="20"/>
          <w:szCs w:val="20"/>
        </w:rPr>
        <w:t xml:space="preserve">The following would </w:t>
      </w:r>
      <w:r w:rsidR="007B72CE" w:rsidRPr="00A4308B">
        <w:rPr>
          <w:rFonts w:ascii="Arial" w:eastAsia="Times New Roman" w:hAnsi="Arial" w:cs="Arial"/>
          <w:i/>
          <w:sz w:val="20"/>
          <w:szCs w:val="20"/>
        </w:rPr>
        <w:t xml:space="preserve">also </w:t>
      </w:r>
      <w:r w:rsidRPr="00A4308B">
        <w:rPr>
          <w:rFonts w:ascii="Arial" w:eastAsia="Times New Roman" w:hAnsi="Arial" w:cs="Arial"/>
          <w:i/>
          <w:sz w:val="20"/>
          <w:szCs w:val="20"/>
        </w:rPr>
        <w:t xml:space="preserve">be advantageous: </w:t>
      </w:r>
    </w:p>
    <w:p w14:paraId="7DF1B243" w14:textId="77777777" w:rsidR="0084251D" w:rsidRPr="00A4308B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299769B7" w14:textId="085E6E4A" w:rsidR="00224835" w:rsidRPr="00224835" w:rsidRDefault="0084251D" w:rsidP="0068628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i/>
          <w:sz w:val="20"/>
          <w:szCs w:val="20"/>
        </w:rPr>
      </w:pPr>
      <w:r w:rsidRPr="00A4308B">
        <w:rPr>
          <w:rFonts w:ascii="Arial" w:hAnsi="Arial" w:cs="Arial"/>
          <w:i/>
          <w:sz w:val="20"/>
          <w:szCs w:val="20"/>
        </w:rPr>
        <w:t xml:space="preserve">Previous </w:t>
      </w:r>
      <w:r w:rsidR="00224835">
        <w:rPr>
          <w:rFonts w:ascii="Arial" w:hAnsi="Arial" w:cs="Arial"/>
          <w:i/>
          <w:sz w:val="20"/>
          <w:szCs w:val="20"/>
        </w:rPr>
        <w:t>experience supporting a heritage project</w:t>
      </w:r>
    </w:p>
    <w:p w14:paraId="7FBAC3C6" w14:textId="77777777" w:rsidR="0084251D" w:rsidRPr="00A4308B" w:rsidRDefault="0084251D" w:rsidP="0068628D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5E4DEAC" w14:textId="4249BA75" w:rsidR="003F4BFE" w:rsidRPr="00F311E3" w:rsidRDefault="00224835" w:rsidP="00F311E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Enthusiasm for local history and hidden history</w:t>
      </w:r>
    </w:p>
    <w:p w14:paraId="1B8C8E9B" w14:textId="7558F480" w:rsidR="00224835" w:rsidRDefault="003F4BFE" w:rsidP="00E15A3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Applications will be considered on receipt. Please apply by </w:t>
      </w:r>
      <w:r w:rsidR="00F311E3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June. </w:t>
      </w:r>
      <w:r w:rsidR="0068628D">
        <w:rPr>
          <w:rFonts w:ascii="Arial" w:hAnsi="Arial" w:cs="Arial"/>
          <w:bCs/>
          <w:sz w:val="20"/>
          <w:szCs w:val="20"/>
        </w:rPr>
        <w:t>Travel expenses will be covered. Please indicate your general availability to volunteer on the volunteer application form</w:t>
      </w:r>
      <w:r w:rsidR="00F311E3">
        <w:rPr>
          <w:rFonts w:ascii="Arial" w:hAnsi="Arial" w:cs="Arial"/>
          <w:bCs/>
          <w:sz w:val="20"/>
          <w:szCs w:val="20"/>
        </w:rPr>
        <w:t xml:space="preserve"> on the National Football Museum’s </w:t>
      </w:r>
      <w:hyperlink r:id="rId6" w:history="1">
        <w:r w:rsidR="00F311E3" w:rsidRPr="00F311E3">
          <w:rPr>
            <w:rStyle w:val="Hyperlink"/>
            <w:rFonts w:ascii="Arial" w:hAnsi="Arial" w:cs="Arial"/>
            <w:bCs/>
            <w:sz w:val="20"/>
            <w:szCs w:val="20"/>
          </w:rPr>
          <w:t>website</w:t>
        </w:r>
      </w:hyperlink>
      <w:r w:rsidR="00F311E3">
        <w:rPr>
          <w:rFonts w:ascii="Arial" w:hAnsi="Arial" w:cs="Arial"/>
          <w:bCs/>
          <w:sz w:val="20"/>
          <w:szCs w:val="20"/>
        </w:rPr>
        <w:t xml:space="preserve">. </w:t>
      </w:r>
    </w:p>
    <w:p w14:paraId="23E54FB6" w14:textId="77777777" w:rsidR="00224835" w:rsidRDefault="00224835" w:rsidP="00E15A3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7201D6" w14:textId="7A477F23" w:rsidR="00E15A3F" w:rsidRPr="00224835" w:rsidRDefault="00E15A3F" w:rsidP="00E15A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4835">
        <w:rPr>
          <w:rFonts w:ascii="Arial" w:hAnsi="Arial" w:cs="Arial"/>
          <w:b/>
          <w:sz w:val="20"/>
          <w:szCs w:val="20"/>
        </w:rPr>
        <w:t>An integral part of our social purpose is to promote equality and we will be actively seeking applications from all underrepresented groups.</w:t>
      </w:r>
    </w:p>
    <w:p w14:paraId="05162432" w14:textId="77777777" w:rsidR="00842E01" w:rsidRDefault="00E15A3F" w:rsidP="006D29AE"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4384" behindDoc="1" locked="0" layoutInCell="1" allowOverlap="1" wp14:anchorId="507E88DA" wp14:editId="2154FD72">
            <wp:simplePos x="0" y="0"/>
            <wp:positionH relativeFrom="column">
              <wp:posOffset>3898900</wp:posOffset>
            </wp:positionH>
            <wp:positionV relativeFrom="page">
              <wp:posOffset>9081770</wp:posOffset>
            </wp:positionV>
            <wp:extent cx="1457325" cy="545465"/>
            <wp:effectExtent l="0" t="0" r="9525" b="6985"/>
            <wp:wrapNone/>
            <wp:docPr id="17" name="Picture 16" descr="hlf_big_n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_big_n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1844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1D"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3360" behindDoc="1" locked="0" layoutInCell="1" allowOverlap="1" wp14:anchorId="548BC79E" wp14:editId="1175E400">
            <wp:simplePos x="0" y="0"/>
            <wp:positionH relativeFrom="column">
              <wp:posOffset>2006929</wp:posOffset>
            </wp:positionH>
            <wp:positionV relativeFrom="paragraph">
              <wp:posOffset>546306</wp:posOffset>
            </wp:positionV>
            <wp:extent cx="1638300" cy="313690"/>
            <wp:effectExtent l="19050" t="0" r="0" b="0"/>
            <wp:wrapThrough wrapText="bothSides">
              <wp:wrapPolygon edited="0">
                <wp:start x="-251" y="0"/>
                <wp:lineTo x="-251" y="19676"/>
                <wp:lineTo x="21600" y="19676"/>
                <wp:lineTo x="21600" y="0"/>
                <wp:lineTo x="-251" y="0"/>
              </wp:wrapPolygon>
            </wp:wrapThrough>
            <wp:docPr id="16" name="Picture 3" descr="MCC Logo FINAL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FINAL Black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1D"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1312" behindDoc="1" locked="0" layoutInCell="1" allowOverlap="1" wp14:anchorId="72B8812E" wp14:editId="2B40AFDB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1676400" cy="676275"/>
            <wp:effectExtent l="19050" t="0" r="0" b="0"/>
            <wp:wrapSquare wrapText="bothSides"/>
            <wp:docPr id="14" name="Picture 6" descr="ENW ERDF logo may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 ERDF logo may 08.jpg"/>
                    <pic:cNvPicPr/>
                  </pic:nvPicPr>
                  <pic:blipFill>
                    <a:blip r:embed="rId9" cstate="print"/>
                    <a:srcRect l="5000" r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eastAsia="Calibri" w:hAnsi="Arial" w:cs="Calibri"/>
        <w:i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D1D3964"/>
    <w:multiLevelType w:val="hybridMultilevel"/>
    <w:tmpl w:val="EF16A03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762"/>
    <w:multiLevelType w:val="hybridMultilevel"/>
    <w:tmpl w:val="D3501F7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EB3"/>
    <w:multiLevelType w:val="hybridMultilevel"/>
    <w:tmpl w:val="B5D68148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B5479"/>
    <w:multiLevelType w:val="hybridMultilevel"/>
    <w:tmpl w:val="F15E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ED2"/>
    <w:multiLevelType w:val="hybridMultilevel"/>
    <w:tmpl w:val="19E6E89C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A5AD5"/>
    <w:multiLevelType w:val="hybridMultilevel"/>
    <w:tmpl w:val="677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60D9"/>
    <w:multiLevelType w:val="hybridMultilevel"/>
    <w:tmpl w:val="BFF8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2EBD"/>
    <w:multiLevelType w:val="hybridMultilevel"/>
    <w:tmpl w:val="9FAAACA0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958F6"/>
    <w:multiLevelType w:val="hybridMultilevel"/>
    <w:tmpl w:val="1EF86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2752395">
    <w:abstractNumId w:val="7"/>
  </w:num>
  <w:num w:numId="2" w16cid:durableId="139421053">
    <w:abstractNumId w:val="6"/>
  </w:num>
  <w:num w:numId="3" w16cid:durableId="350912101">
    <w:abstractNumId w:val="8"/>
  </w:num>
  <w:num w:numId="4" w16cid:durableId="156264539">
    <w:abstractNumId w:val="3"/>
  </w:num>
  <w:num w:numId="5" w16cid:durableId="348723550">
    <w:abstractNumId w:val="1"/>
  </w:num>
  <w:num w:numId="6" w16cid:durableId="27264736">
    <w:abstractNumId w:val="2"/>
  </w:num>
  <w:num w:numId="7" w16cid:durableId="1041976625">
    <w:abstractNumId w:val="5"/>
  </w:num>
  <w:num w:numId="8" w16cid:durableId="1968271076">
    <w:abstractNumId w:val="0"/>
  </w:num>
  <w:num w:numId="9" w16cid:durableId="1661733544">
    <w:abstractNumId w:val="4"/>
  </w:num>
  <w:num w:numId="10" w16cid:durableId="1597397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1D"/>
    <w:rsid w:val="000756AB"/>
    <w:rsid w:val="00181C26"/>
    <w:rsid w:val="001D549F"/>
    <w:rsid w:val="001F7785"/>
    <w:rsid w:val="00224835"/>
    <w:rsid w:val="00287FD7"/>
    <w:rsid w:val="002B6BBB"/>
    <w:rsid w:val="00336BBA"/>
    <w:rsid w:val="003B0C69"/>
    <w:rsid w:val="003F4BFE"/>
    <w:rsid w:val="003F7D02"/>
    <w:rsid w:val="004339E6"/>
    <w:rsid w:val="005D2A7E"/>
    <w:rsid w:val="0068628D"/>
    <w:rsid w:val="006D29AE"/>
    <w:rsid w:val="006E2B36"/>
    <w:rsid w:val="007977B5"/>
    <w:rsid w:val="007B72CE"/>
    <w:rsid w:val="0082781A"/>
    <w:rsid w:val="0084251D"/>
    <w:rsid w:val="00842E01"/>
    <w:rsid w:val="008B5A44"/>
    <w:rsid w:val="008C78D3"/>
    <w:rsid w:val="009575F8"/>
    <w:rsid w:val="00993BEF"/>
    <w:rsid w:val="009C1522"/>
    <w:rsid w:val="00A1226E"/>
    <w:rsid w:val="00A4308B"/>
    <w:rsid w:val="00C4273C"/>
    <w:rsid w:val="00D623BD"/>
    <w:rsid w:val="00DE74E5"/>
    <w:rsid w:val="00E15A3F"/>
    <w:rsid w:val="00F311E3"/>
    <w:rsid w:val="00F4627D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9FB2"/>
  <w15:chartTrackingRefBased/>
  <w15:docId w15:val="{E508B6A9-8339-40DC-B107-BBAC1F2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549F"/>
  </w:style>
  <w:style w:type="character" w:styleId="Hyperlink">
    <w:name w:val="Hyperlink"/>
    <w:basedOn w:val="DefaultParagraphFont"/>
    <w:uiPriority w:val="99"/>
    <w:unhideWhenUsed/>
    <w:rsid w:val="00F3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footballmuseum.com/job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Allen</dc:creator>
  <cp:keywords/>
  <dc:description/>
  <cp:lastModifiedBy>Sarah Galligan</cp:lastModifiedBy>
  <cp:revision>15</cp:revision>
  <cp:lastPrinted>2022-05-13T07:26:00Z</cp:lastPrinted>
  <dcterms:created xsi:type="dcterms:W3CDTF">2022-05-30T16:28:00Z</dcterms:created>
  <dcterms:modified xsi:type="dcterms:W3CDTF">2022-06-08T11:10:00Z</dcterms:modified>
</cp:coreProperties>
</file>